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0F" w:rsidRDefault="00950C0F" w:rsidP="00950C0F">
      <w:pPr>
        <w:pStyle w:val="a6"/>
        <w:shd w:val="clear" w:color="auto" w:fill="FFFFFF"/>
        <w:spacing w:before="20" w:beforeAutospacing="0" w:after="20" w:afterAutospacing="0"/>
        <w:jc w:val="center"/>
        <w:rPr>
          <w:b/>
          <w:sz w:val="32"/>
        </w:rPr>
      </w:pPr>
    </w:p>
    <w:p w:rsidR="00C10EE3" w:rsidRDefault="00C10EE3" w:rsidP="00624E6F">
      <w:pPr>
        <w:pStyle w:val="a6"/>
        <w:shd w:val="clear" w:color="auto" w:fill="FFFFFF"/>
        <w:spacing w:before="20" w:beforeAutospacing="0" w:after="20" w:afterAutospacing="0"/>
        <w:jc w:val="center"/>
        <w:rPr>
          <w:b/>
          <w:sz w:val="32"/>
        </w:rPr>
      </w:pPr>
      <w:r>
        <w:rPr>
          <w:b/>
          <w:sz w:val="32"/>
        </w:rPr>
        <w:t>ПЛАН РАБОТЫ</w:t>
      </w:r>
      <w:bookmarkStart w:id="0" w:name="_GoBack"/>
      <w:bookmarkEnd w:id="0"/>
      <w:r w:rsidR="00E073DC" w:rsidRPr="00E073DC">
        <w:rPr>
          <w:b/>
          <w:sz w:val="32"/>
        </w:rPr>
        <w:t xml:space="preserve"> </w:t>
      </w:r>
    </w:p>
    <w:p w:rsidR="00624E6F" w:rsidRDefault="00950C0F" w:rsidP="00624E6F">
      <w:pPr>
        <w:pStyle w:val="a6"/>
        <w:shd w:val="clear" w:color="auto" w:fill="FFFFFF"/>
        <w:spacing w:before="20" w:beforeAutospacing="0" w:after="20" w:afterAutospacing="0"/>
        <w:jc w:val="center"/>
        <w:rPr>
          <w:b/>
          <w:sz w:val="32"/>
        </w:rPr>
      </w:pPr>
      <w:r w:rsidRPr="00950C0F">
        <w:rPr>
          <w:b/>
          <w:sz w:val="32"/>
        </w:rPr>
        <w:t xml:space="preserve">Министерства </w:t>
      </w:r>
      <w:r w:rsidR="00DF5E93">
        <w:rPr>
          <w:b/>
          <w:sz w:val="32"/>
        </w:rPr>
        <w:t xml:space="preserve">по социальной защите и труду </w:t>
      </w:r>
    </w:p>
    <w:p w:rsidR="00624E6F" w:rsidRPr="002376F4" w:rsidRDefault="00DF5E93" w:rsidP="00624E6F">
      <w:pPr>
        <w:pStyle w:val="a6"/>
        <w:shd w:val="clear" w:color="auto" w:fill="FFFFFF"/>
        <w:spacing w:before="20" w:beforeAutospacing="0" w:after="20" w:afterAutospacing="0"/>
        <w:jc w:val="center"/>
        <w:rPr>
          <w:b/>
          <w:sz w:val="32"/>
        </w:rPr>
      </w:pPr>
      <w:r>
        <w:rPr>
          <w:b/>
          <w:sz w:val="32"/>
        </w:rPr>
        <w:t>Приднестровской Молдавской Республики</w:t>
      </w:r>
      <w:r w:rsidR="00950C0F">
        <w:rPr>
          <w:b/>
          <w:sz w:val="32"/>
        </w:rPr>
        <w:t xml:space="preserve"> </w:t>
      </w:r>
      <w:r>
        <w:rPr>
          <w:b/>
          <w:sz w:val="32"/>
        </w:rPr>
        <w:t>на 2023</w:t>
      </w:r>
      <w:r w:rsidR="00E073DC" w:rsidRPr="00E073DC">
        <w:rPr>
          <w:b/>
          <w:sz w:val="32"/>
        </w:rPr>
        <w:t xml:space="preserve"> год </w:t>
      </w:r>
    </w:p>
    <w:p w:rsidR="00E073DC" w:rsidRPr="002376F4" w:rsidRDefault="00E073DC" w:rsidP="00DF5E93">
      <w:pPr>
        <w:pStyle w:val="a6"/>
        <w:shd w:val="clear" w:color="auto" w:fill="FFFFFF"/>
        <w:spacing w:before="20" w:beforeAutospacing="0" w:after="20" w:afterAutospacing="0"/>
        <w:jc w:val="center"/>
        <w:rPr>
          <w:b/>
          <w:sz w:val="32"/>
        </w:rPr>
      </w:pPr>
    </w:p>
    <w:p w:rsidR="00A47CE4" w:rsidRPr="002376F4" w:rsidRDefault="00A47CE4"/>
    <w:tbl>
      <w:tblPr>
        <w:tblStyle w:val="a3"/>
        <w:tblW w:w="16161" w:type="dxa"/>
        <w:tblInd w:w="-431" w:type="dxa"/>
        <w:tblLayout w:type="fixed"/>
        <w:tblLook w:val="04A0" w:firstRow="1" w:lastRow="0" w:firstColumn="1" w:lastColumn="0" w:noHBand="0" w:noVBand="1"/>
      </w:tblPr>
      <w:tblGrid>
        <w:gridCol w:w="710"/>
        <w:gridCol w:w="11340"/>
        <w:gridCol w:w="4111"/>
      </w:tblGrid>
      <w:tr w:rsidR="000319D9" w:rsidRPr="002376F4" w:rsidTr="003C308F">
        <w:tc>
          <w:tcPr>
            <w:tcW w:w="710" w:type="dxa"/>
            <w:vAlign w:val="center"/>
          </w:tcPr>
          <w:p w:rsidR="002C6C7D" w:rsidRPr="00FB6070" w:rsidRDefault="002C6C7D" w:rsidP="001250E5">
            <w:pPr>
              <w:jc w:val="center"/>
              <w:rPr>
                <w:rFonts w:ascii="Times New Roman" w:hAnsi="Times New Roman" w:cs="Times New Roman"/>
                <w:b/>
                <w:sz w:val="24"/>
                <w:szCs w:val="24"/>
              </w:rPr>
            </w:pPr>
            <w:r w:rsidRPr="00FB6070">
              <w:rPr>
                <w:rFonts w:ascii="Times New Roman" w:hAnsi="Times New Roman" w:cs="Times New Roman"/>
                <w:b/>
                <w:sz w:val="24"/>
                <w:szCs w:val="24"/>
              </w:rPr>
              <w:t>№</w:t>
            </w:r>
          </w:p>
          <w:p w:rsidR="002C6C7D" w:rsidRPr="00FB6070" w:rsidRDefault="002C6C7D" w:rsidP="001250E5">
            <w:pPr>
              <w:jc w:val="center"/>
              <w:rPr>
                <w:rFonts w:ascii="Times New Roman" w:hAnsi="Times New Roman" w:cs="Times New Roman"/>
                <w:b/>
                <w:sz w:val="24"/>
                <w:szCs w:val="24"/>
              </w:rPr>
            </w:pPr>
            <w:r w:rsidRPr="00FB6070">
              <w:rPr>
                <w:rFonts w:ascii="Times New Roman" w:hAnsi="Times New Roman" w:cs="Times New Roman"/>
                <w:b/>
                <w:sz w:val="24"/>
                <w:szCs w:val="24"/>
              </w:rPr>
              <w:t>п/п</w:t>
            </w:r>
          </w:p>
        </w:tc>
        <w:tc>
          <w:tcPr>
            <w:tcW w:w="11340" w:type="dxa"/>
            <w:vAlign w:val="center"/>
          </w:tcPr>
          <w:p w:rsidR="002C6C7D" w:rsidRPr="00FB6070" w:rsidRDefault="002C6C7D" w:rsidP="00FC4E3D">
            <w:pPr>
              <w:jc w:val="center"/>
              <w:rPr>
                <w:rFonts w:ascii="Times New Roman" w:hAnsi="Times New Roman" w:cs="Times New Roman"/>
                <w:b/>
                <w:sz w:val="24"/>
                <w:szCs w:val="24"/>
              </w:rPr>
            </w:pPr>
            <w:r w:rsidRPr="00FB6070">
              <w:rPr>
                <w:rFonts w:ascii="Times New Roman" w:hAnsi="Times New Roman" w:cs="Times New Roman"/>
                <w:b/>
                <w:sz w:val="24"/>
                <w:szCs w:val="24"/>
              </w:rPr>
              <w:t>Наименование мероприятия по направлению деятельности</w:t>
            </w:r>
          </w:p>
        </w:tc>
        <w:tc>
          <w:tcPr>
            <w:tcW w:w="4111" w:type="dxa"/>
            <w:vAlign w:val="center"/>
          </w:tcPr>
          <w:p w:rsidR="002C6C7D" w:rsidRPr="00FB6070" w:rsidRDefault="002C6C7D" w:rsidP="00594BF6">
            <w:pPr>
              <w:jc w:val="center"/>
              <w:rPr>
                <w:rFonts w:ascii="Times New Roman" w:hAnsi="Times New Roman" w:cs="Times New Roman"/>
                <w:b/>
                <w:sz w:val="24"/>
                <w:szCs w:val="24"/>
              </w:rPr>
            </w:pPr>
            <w:r w:rsidRPr="00FB6070">
              <w:rPr>
                <w:rFonts w:ascii="Times New Roman" w:hAnsi="Times New Roman" w:cs="Times New Roman"/>
                <w:b/>
                <w:sz w:val="24"/>
                <w:szCs w:val="24"/>
              </w:rPr>
              <w:t>Сроки</w:t>
            </w:r>
          </w:p>
          <w:p w:rsidR="00FC4E3D" w:rsidRPr="00FB6070" w:rsidRDefault="00FC4E3D" w:rsidP="000A73BC">
            <w:pPr>
              <w:jc w:val="center"/>
              <w:rPr>
                <w:rFonts w:ascii="Times New Roman" w:hAnsi="Times New Roman" w:cs="Times New Roman"/>
                <w:b/>
                <w:sz w:val="24"/>
                <w:szCs w:val="24"/>
              </w:rPr>
            </w:pPr>
            <w:r w:rsidRPr="00FB6070">
              <w:rPr>
                <w:rFonts w:ascii="Times New Roman" w:hAnsi="Times New Roman" w:cs="Times New Roman"/>
                <w:b/>
                <w:sz w:val="24"/>
                <w:szCs w:val="24"/>
              </w:rPr>
              <w:t>И</w:t>
            </w:r>
            <w:r w:rsidR="002C6C7D" w:rsidRPr="00FB6070">
              <w:rPr>
                <w:rFonts w:ascii="Times New Roman" w:hAnsi="Times New Roman" w:cs="Times New Roman"/>
                <w:b/>
                <w:sz w:val="24"/>
                <w:szCs w:val="24"/>
              </w:rPr>
              <w:t>сполнения</w:t>
            </w:r>
          </w:p>
        </w:tc>
      </w:tr>
      <w:tr w:rsidR="00F403AB" w:rsidRPr="002376F4" w:rsidTr="003C308F">
        <w:trPr>
          <w:trHeight w:val="525"/>
        </w:trPr>
        <w:tc>
          <w:tcPr>
            <w:tcW w:w="16161" w:type="dxa"/>
            <w:gridSpan w:val="3"/>
            <w:vAlign w:val="center"/>
          </w:tcPr>
          <w:p w:rsidR="00CC2D4F" w:rsidRPr="00DF5E93" w:rsidRDefault="00F403AB" w:rsidP="001250E5">
            <w:pPr>
              <w:ind w:left="-108"/>
              <w:jc w:val="center"/>
              <w:rPr>
                <w:highlight w:val="yellow"/>
              </w:rPr>
            </w:pPr>
            <w:r w:rsidRPr="005D041B">
              <w:rPr>
                <w:rFonts w:ascii="Times New Roman" w:hAnsi="Times New Roman" w:cs="Times New Roman"/>
                <w:b/>
                <w:sz w:val="28"/>
              </w:rPr>
              <w:t>Управление политики в сфере социальной защиты, социального страхования и ревизионного контроля</w:t>
            </w:r>
          </w:p>
        </w:tc>
      </w:tr>
      <w:tr w:rsidR="00F403AB" w:rsidRPr="002376F4" w:rsidTr="003C308F">
        <w:tc>
          <w:tcPr>
            <w:tcW w:w="16161" w:type="dxa"/>
            <w:gridSpan w:val="3"/>
            <w:vAlign w:val="center"/>
          </w:tcPr>
          <w:p w:rsidR="00F403AB" w:rsidRPr="000A61B6" w:rsidRDefault="00F403AB" w:rsidP="001250E5">
            <w:pPr>
              <w:ind w:left="-108"/>
              <w:jc w:val="center"/>
              <w:rPr>
                <w:rFonts w:ascii="Times New Roman" w:hAnsi="Times New Roman" w:cs="Times New Roman"/>
              </w:rPr>
            </w:pPr>
            <w:r w:rsidRPr="000A61B6">
              <w:rPr>
                <w:rFonts w:ascii="Times New Roman" w:hAnsi="Times New Roman" w:cs="Times New Roman"/>
                <w:b/>
              </w:rPr>
              <w:t>Правотворческая деятельность</w:t>
            </w:r>
          </w:p>
        </w:tc>
      </w:tr>
      <w:tr w:rsidR="00F403AB" w:rsidRPr="002376F4" w:rsidTr="003C308F">
        <w:tc>
          <w:tcPr>
            <w:tcW w:w="16161" w:type="dxa"/>
            <w:gridSpan w:val="3"/>
            <w:vAlign w:val="center"/>
          </w:tcPr>
          <w:p w:rsidR="00F403AB" w:rsidRPr="000A61B6" w:rsidRDefault="00F403AB" w:rsidP="001250E5">
            <w:pPr>
              <w:ind w:left="-108"/>
              <w:jc w:val="center"/>
              <w:rPr>
                <w:rFonts w:ascii="Times New Roman" w:hAnsi="Times New Roman" w:cs="Times New Roman"/>
                <w:b/>
              </w:rPr>
            </w:pPr>
            <w:r w:rsidRPr="000A61B6">
              <w:rPr>
                <w:rFonts w:ascii="Times New Roman" w:hAnsi="Times New Roman" w:cs="Times New Roman"/>
                <w:b/>
              </w:rPr>
              <w:t>Разработка законопроектов</w:t>
            </w:r>
          </w:p>
        </w:tc>
      </w:tr>
      <w:tr w:rsidR="00FA60E1" w:rsidRPr="002376F4" w:rsidTr="003C308F">
        <w:tc>
          <w:tcPr>
            <w:tcW w:w="710" w:type="dxa"/>
            <w:vAlign w:val="center"/>
          </w:tcPr>
          <w:p w:rsidR="00FA60E1" w:rsidRPr="000A61B6" w:rsidRDefault="005D041B" w:rsidP="00E066B1">
            <w:pPr>
              <w:pStyle w:val="a9"/>
              <w:ind w:left="-79" w:right="-108"/>
              <w:jc w:val="center"/>
              <w:rPr>
                <w:rFonts w:ascii="Times New Roman" w:hAnsi="Times New Roman" w:cs="Times New Roman"/>
                <w:highlight w:val="yellow"/>
              </w:rPr>
            </w:pPr>
            <w:r w:rsidRPr="000A61B6">
              <w:rPr>
                <w:rFonts w:ascii="Times New Roman" w:hAnsi="Times New Roman" w:cs="Times New Roman"/>
              </w:rPr>
              <w:t>*</w:t>
            </w:r>
            <w:r w:rsidR="00E066B1" w:rsidRPr="000A61B6">
              <w:rPr>
                <w:rFonts w:ascii="Times New Roman" w:hAnsi="Times New Roman" w:cs="Times New Roman"/>
              </w:rPr>
              <w:t>1</w:t>
            </w:r>
            <w:r w:rsidR="00E073DC" w:rsidRPr="000A61B6">
              <w:rPr>
                <w:rFonts w:ascii="Times New Roman" w:hAnsi="Times New Roman" w:cs="Times New Roman"/>
              </w:rPr>
              <w:t>.</w:t>
            </w:r>
          </w:p>
        </w:tc>
        <w:tc>
          <w:tcPr>
            <w:tcW w:w="11340" w:type="dxa"/>
          </w:tcPr>
          <w:p w:rsidR="00FA60E1" w:rsidRPr="000A61B6" w:rsidRDefault="005D041B" w:rsidP="00FA60E1">
            <w:pPr>
              <w:shd w:val="clear" w:color="auto" w:fill="FFFFFF"/>
              <w:jc w:val="both"/>
              <w:rPr>
                <w:rFonts w:ascii="Times New Roman" w:hAnsi="Times New Roman" w:cs="Times New Roman"/>
                <w:highlight w:val="yellow"/>
              </w:rPr>
            </w:pPr>
            <w:r w:rsidRPr="000A61B6">
              <w:rPr>
                <w:rFonts w:ascii="Times New Roman" w:hAnsi="Times New Roman" w:cs="Times New Roman"/>
              </w:rPr>
              <w:t>Проект закона ПМР «О внесении изменений и дополнений в Закон ПМР «Об утверждении государственной целевой программы «Равные возможности» на 2019-2022 годы»</w:t>
            </w:r>
          </w:p>
        </w:tc>
        <w:tc>
          <w:tcPr>
            <w:tcW w:w="4111" w:type="dxa"/>
            <w:vAlign w:val="center"/>
          </w:tcPr>
          <w:p w:rsidR="00FA60E1" w:rsidRPr="000A61B6" w:rsidRDefault="005D041B" w:rsidP="005D041B">
            <w:pPr>
              <w:jc w:val="center"/>
              <w:rPr>
                <w:rFonts w:ascii="Times New Roman" w:hAnsi="Times New Roman" w:cs="Times New Roman"/>
                <w:highlight w:val="yellow"/>
              </w:rPr>
            </w:pPr>
            <w:r w:rsidRPr="000A61B6">
              <w:rPr>
                <w:rFonts w:ascii="Times New Roman" w:hAnsi="Times New Roman" w:cs="Times New Roman"/>
              </w:rPr>
              <w:t>I квартал</w:t>
            </w:r>
          </w:p>
        </w:tc>
      </w:tr>
      <w:tr w:rsidR="005D041B" w:rsidRPr="002376F4" w:rsidTr="003C308F">
        <w:tc>
          <w:tcPr>
            <w:tcW w:w="710" w:type="dxa"/>
            <w:vAlign w:val="center"/>
          </w:tcPr>
          <w:p w:rsidR="005D041B" w:rsidRPr="000A61B6" w:rsidRDefault="005D041B" w:rsidP="00E066B1">
            <w:pPr>
              <w:pStyle w:val="a9"/>
              <w:ind w:left="-79" w:right="-108"/>
              <w:jc w:val="center"/>
              <w:rPr>
                <w:rFonts w:ascii="Times New Roman" w:hAnsi="Times New Roman" w:cs="Times New Roman"/>
              </w:rPr>
            </w:pPr>
            <w:r w:rsidRPr="000A61B6">
              <w:rPr>
                <w:rFonts w:ascii="Times New Roman" w:hAnsi="Times New Roman" w:cs="Times New Roman"/>
              </w:rPr>
              <w:t>*2.</w:t>
            </w:r>
          </w:p>
        </w:tc>
        <w:tc>
          <w:tcPr>
            <w:tcW w:w="11340" w:type="dxa"/>
          </w:tcPr>
          <w:p w:rsidR="005D041B" w:rsidRPr="000A61B6" w:rsidRDefault="005D041B" w:rsidP="00FA60E1">
            <w:pPr>
              <w:shd w:val="clear" w:color="auto" w:fill="FFFFFF"/>
              <w:jc w:val="both"/>
              <w:rPr>
                <w:rFonts w:ascii="Times New Roman" w:hAnsi="Times New Roman" w:cs="Times New Roman"/>
              </w:rPr>
            </w:pPr>
            <w:r w:rsidRPr="000A61B6">
              <w:rPr>
                <w:rFonts w:ascii="Times New Roman" w:hAnsi="Times New Roman" w:cs="Times New Roman"/>
              </w:rPr>
              <w:t>Проект закона ПМР «О внесении изменений и дополнений в Закон ПМР «О социальной защите инвалидов»</w:t>
            </w:r>
          </w:p>
        </w:tc>
        <w:tc>
          <w:tcPr>
            <w:tcW w:w="4111" w:type="dxa"/>
            <w:vAlign w:val="center"/>
          </w:tcPr>
          <w:p w:rsidR="005D041B" w:rsidRPr="000A61B6" w:rsidRDefault="005D041B" w:rsidP="005D041B">
            <w:pPr>
              <w:jc w:val="center"/>
              <w:rPr>
                <w:rFonts w:ascii="Times New Roman" w:hAnsi="Times New Roman" w:cs="Times New Roman"/>
              </w:rPr>
            </w:pPr>
            <w:r w:rsidRPr="000A61B6">
              <w:rPr>
                <w:rFonts w:ascii="Times New Roman" w:hAnsi="Times New Roman" w:cs="Times New Roman"/>
              </w:rPr>
              <w:t>II квартал</w:t>
            </w:r>
          </w:p>
        </w:tc>
      </w:tr>
      <w:tr w:rsidR="005D041B" w:rsidRPr="002376F4" w:rsidTr="003C308F">
        <w:tc>
          <w:tcPr>
            <w:tcW w:w="710" w:type="dxa"/>
            <w:vAlign w:val="center"/>
          </w:tcPr>
          <w:p w:rsidR="005D041B" w:rsidRPr="000A61B6" w:rsidRDefault="005D041B" w:rsidP="00E066B1">
            <w:pPr>
              <w:pStyle w:val="a9"/>
              <w:ind w:left="-79" w:right="-108"/>
              <w:jc w:val="center"/>
              <w:rPr>
                <w:rFonts w:ascii="Times New Roman" w:hAnsi="Times New Roman" w:cs="Times New Roman"/>
              </w:rPr>
            </w:pPr>
            <w:r w:rsidRPr="000A61B6">
              <w:rPr>
                <w:rFonts w:ascii="Times New Roman" w:hAnsi="Times New Roman" w:cs="Times New Roman"/>
              </w:rPr>
              <w:t>3.</w:t>
            </w:r>
          </w:p>
        </w:tc>
        <w:tc>
          <w:tcPr>
            <w:tcW w:w="11340" w:type="dxa"/>
          </w:tcPr>
          <w:p w:rsidR="005D041B" w:rsidRPr="000A61B6" w:rsidRDefault="005D041B" w:rsidP="00FA60E1">
            <w:pPr>
              <w:shd w:val="clear" w:color="auto" w:fill="FFFFFF"/>
              <w:jc w:val="both"/>
              <w:rPr>
                <w:rFonts w:ascii="Times New Roman" w:hAnsi="Times New Roman" w:cs="Times New Roman"/>
              </w:rPr>
            </w:pPr>
            <w:r w:rsidRPr="000A61B6">
              <w:rPr>
                <w:rFonts w:ascii="Times New Roman" w:hAnsi="Times New Roman" w:cs="Times New Roman"/>
              </w:rPr>
              <w:t>Проект закона ПМР «О внесении изменения и дополнения в Закон ПМР «О социальной защите граждан, пострадавших вследствие Чернобыльской катастрофы и иных радиационных или техногенных катастроф»</w:t>
            </w:r>
          </w:p>
        </w:tc>
        <w:tc>
          <w:tcPr>
            <w:tcW w:w="4111" w:type="dxa"/>
            <w:vAlign w:val="center"/>
          </w:tcPr>
          <w:p w:rsidR="005D041B" w:rsidRPr="000A61B6" w:rsidRDefault="005D041B" w:rsidP="005D041B">
            <w:pPr>
              <w:jc w:val="center"/>
              <w:rPr>
                <w:rFonts w:ascii="Times New Roman" w:hAnsi="Times New Roman" w:cs="Times New Roman"/>
              </w:rPr>
            </w:pPr>
            <w:r w:rsidRPr="000A61B6">
              <w:rPr>
                <w:rFonts w:ascii="Times New Roman" w:hAnsi="Times New Roman" w:cs="Times New Roman"/>
              </w:rPr>
              <w:t>II квартал</w:t>
            </w:r>
          </w:p>
        </w:tc>
      </w:tr>
      <w:tr w:rsidR="005D041B" w:rsidRPr="002376F4" w:rsidTr="003C308F">
        <w:tc>
          <w:tcPr>
            <w:tcW w:w="710" w:type="dxa"/>
            <w:vAlign w:val="center"/>
          </w:tcPr>
          <w:p w:rsidR="005D041B" w:rsidRPr="000A61B6" w:rsidRDefault="005D041B" w:rsidP="00E066B1">
            <w:pPr>
              <w:pStyle w:val="a9"/>
              <w:ind w:left="-79" w:right="-108"/>
              <w:jc w:val="center"/>
              <w:rPr>
                <w:rFonts w:ascii="Times New Roman" w:hAnsi="Times New Roman" w:cs="Times New Roman"/>
              </w:rPr>
            </w:pPr>
            <w:r w:rsidRPr="000A61B6">
              <w:rPr>
                <w:rFonts w:ascii="Times New Roman" w:hAnsi="Times New Roman" w:cs="Times New Roman"/>
              </w:rPr>
              <w:t>*4.</w:t>
            </w:r>
          </w:p>
        </w:tc>
        <w:tc>
          <w:tcPr>
            <w:tcW w:w="11340" w:type="dxa"/>
          </w:tcPr>
          <w:p w:rsidR="005D041B" w:rsidRPr="000A61B6" w:rsidRDefault="005D041B" w:rsidP="00FA60E1">
            <w:pPr>
              <w:shd w:val="clear" w:color="auto" w:fill="FFFFFF"/>
              <w:jc w:val="both"/>
              <w:rPr>
                <w:rFonts w:ascii="Times New Roman" w:hAnsi="Times New Roman" w:cs="Times New Roman"/>
              </w:rPr>
            </w:pPr>
            <w:r w:rsidRPr="000A61B6">
              <w:rPr>
                <w:rFonts w:ascii="Times New Roman" w:hAnsi="Times New Roman" w:cs="Times New Roman"/>
              </w:rPr>
              <w:t>Проект закона ПМР «О внесении изменений и дополнений в Закон ПМР «О социальном обслуживании граждан пожилого возраста и инвалидов»</w:t>
            </w:r>
          </w:p>
        </w:tc>
        <w:tc>
          <w:tcPr>
            <w:tcW w:w="4111" w:type="dxa"/>
            <w:vAlign w:val="center"/>
          </w:tcPr>
          <w:p w:rsidR="005D041B" w:rsidRPr="000A61B6" w:rsidRDefault="005D041B" w:rsidP="005D041B">
            <w:pPr>
              <w:jc w:val="center"/>
              <w:rPr>
                <w:rFonts w:ascii="Times New Roman" w:hAnsi="Times New Roman" w:cs="Times New Roman"/>
              </w:rPr>
            </w:pPr>
            <w:r w:rsidRPr="000A61B6">
              <w:rPr>
                <w:rFonts w:ascii="Times New Roman" w:hAnsi="Times New Roman" w:cs="Times New Roman"/>
              </w:rPr>
              <w:t>IV квартал</w:t>
            </w:r>
          </w:p>
        </w:tc>
      </w:tr>
      <w:tr w:rsidR="00BD52AF" w:rsidRPr="002376F4" w:rsidTr="003C308F">
        <w:tc>
          <w:tcPr>
            <w:tcW w:w="16161" w:type="dxa"/>
            <w:gridSpan w:val="3"/>
            <w:vAlign w:val="center"/>
          </w:tcPr>
          <w:p w:rsidR="00BD52AF" w:rsidRPr="000A61B6" w:rsidRDefault="00FA60E1" w:rsidP="00E066B1">
            <w:pPr>
              <w:ind w:left="-79" w:right="-108"/>
              <w:jc w:val="center"/>
              <w:rPr>
                <w:rFonts w:ascii="Times New Roman" w:hAnsi="Times New Roman" w:cs="Times New Roman"/>
                <w:b/>
                <w:highlight w:val="yellow"/>
              </w:rPr>
            </w:pPr>
            <w:r w:rsidRPr="000A61B6">
              <w:rPr>
                <w:rFonts w:ascii="Times New Roman" w:hAnsi="Times New Roman" w:cs="Times New Roman"/>
                <w:b/>
              </w:rPr>
              <w:t>Разработка подзаконных правовых актов</w:t>
            </w:r>
          </w:p>
        </w:tc>
      </w:tr>
      <w:tr w:rsidR="00FA60E1" w:rsidRPr="002376F4" w:rsidTr="003C308F">
        <w:tc>
          <w:tcPr>
            <w:tcW w:w="710" w:type="dxa"/>
            <w:vAlign w:val="center"/>
          </w:tcPr>
          <w:p w:rsidR="00FA60E1" w:rsidRPr="000A61B6" w:rsidRDefault="00013145" w:rsidP="00E066B1">
            <w:pPr>
              <w:ind w:left="-79" w:right="-108"/>
              <w:jc w:val="center"/>
              <w:rPr>
                <w:rFonts w:ascii="Times New Roman" w:hAnsi="Times New Roman" w:cs="Times New Roman"/>
                <w:highlight w:val="yellow"/>
              </w:rPr>
            </w:pPr>
            <w:r w:rsidRPr="000A61B6">
              <w:rPr>
                <w:rFonts w:ascii="Times New Roman" w:hAnsi="Times New Roman" w:cs="Times New Roman"/>
              </w:rPr>
              <w:t>5.</w:t>
            </w:r>
          </w:p>
        </w:tc>
        <w:tc>
          <w:tcPr>
            <w:tcW w:w="11340" w:type="dxa"/>
          </w:tcPr>
          <w:p w:rsidR="00FA60E1" w:rsidRPr="000A61B6" w:rsidRDefault="00013145" w:rsidP="00FA60E1">
            <w:pPr>
              <w:tabs>
                <w:tab w:val="left" w:pos="2790"/>
              </w:tabs>
              <w:jc w:val="both"/>
              <w:rPr>
                <w:rFonts w:ascii="Times New Roman" w:hAnsi="Times New Roman" w:cs="Times New Roman"/>
                <w:highlight w:val="yellow"/>
              </w:rPr>
            </w:pPr>
            <w:r w:rsidRPr="000A61B6">
              <w:rPr>
                <w:rFonts w:ascii="Times New Roman" w:hAnsi="Times New Roman" w:cs="Times New Roman"/>
              </w:rPr>
              <w:t>Проект распоряжения Правительства ПМР «О направлении в Верховный Совет ПМР отчета о реализации государственной целевой программы «Равные возможности» на 2019–2022 годы за 2022 год»</w:t>
            </w:r>
          </w:p>
        </w:tc>
        <w:tc>
          <w:tcPr>
            <w:tcW w:w="4111" w:type="dxa"/>
            <w:vAlign w:val="center"/>
          </w:tcPr>
          <w:p w:rsidR="00FA60E1" w:rsidRPr="000A61B6" w:rsidRDefault="00013145" w:rsidP="00013145">
            <w:pPr>
              <w:jc w:val="center"/>
              <w:rPr>
                <w:rFonts w:ascii="Times New Roman" w:hAnsi="Times New Roman" w:cs="Times New Roman"/>
                <w:highlight w:val="yellow"/>
              </w:rPr>
            </w:pPr>
            <w:r w:rsidRPr="000A61B6">
              <w:rPr>
                <w:rFonts w:ascii="Times New Roman" w:hAnsi="Times New Roman" w:cs="Times New Roman"/>
              </w:rPr>
              <w:t>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6.</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Проект распоряжения Правительства ПМР «О направлении в Верховный Совет ПМР отчета о реализации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2021–2026 годов» за 2022 год»</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7.</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 xml:space="preserve">Отчет о реализации «Программы льготного кредитования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w:t>
            </w:r>
            <w:r w:rsidRPr="000A61B6">
              <w:rPr>
                <w:rFonts w:ascii="Times New Roman" w:hAnsi="Times New Roman" w:cs="Times New Roman"/>
              </w:rPr>
              <w:lastRenderedPageBreak/>
              <w:t>в период с апреля 1978 года по 15 февраля 1989 года» для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за 2022 год</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lastRenderedPageBreak/>
              <w:t>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lastRenderedPageBreak/>
              <w:t>8.</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 xml:space="preserve">Отчет о реализации «Программы льготного кредитования граждан Приднестровской Молдавской Республики, являющихся членами семей участников боевых действий по защите Приднестровской Молдавской Республики, </w:t>
            </w:r>
            <w:proofErr w:type="gramStart"/>
            <w:r w:rsidRPr="000A61B6">
              <w:rPr>
                <w:rFonts w:ascii="Times New Roman" w:hAnsi="Times New Roman" w:cs="Times New Roman"/>
              </w:rPr>
              <w:t>погибших</w:t>
            </w:r>
            <w:proofErr w:type="gramEnd"/>
            <w:r w:rsidRPr="000A61B6">
              <w:rPr>
                <w:rFonts w:ascii="Times New Roman" w:hAnsi="Times New Roman" w:cs="Times New Roman"/>
              </w:rPr>
              <w:t xml:space="preserve"> либо умерших вследствие ранения, контузии, увечья, или заболевания, связанного с участием в боевых действиях по защите Приднестровской Молдавской Республики в 1992 году»</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9.</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Проект постановления Правительства ПМР «Об утверждении Положения о порядке выплаты единовременной материальной помощи отдельным категориям граждан ко Дню памяти и скорби по погибшим в городе Бендеры»</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10.</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Проект постановления Правительства ПМР «Об утверждении Положения о порядке выплаты единовременной материальной помощи отдельным категориям граждан к республиканскому Дню памяти погибших и умерших защитников Приднестровской Молдавской Республики»</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11.</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Проект распоряжения Правительства ПМР «О выделении материальной помощи общественной организации «Тираспольская ассоциация семей детей инвалидов» для оздоровления детей-инвалидов в возрасте до 18 (восемнадцати) лет, инвалидов детства и сопровождающих лиц»</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12.</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Проект постановления Правительства ПМР «Об утверждении Порядка изготовления и установки надгробия на общественных кладбищах умершим участникам боевых действий по защите Приднестровской Молдавской Республики, лицам, ставшим инвалидами войны вследствие ранения, контузии, увечья или заболевания, полученных при защите Приднестровской Молдавской Республики, в случае отсутствия у умершего(ей) супруги(а) и детей»</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II квартал</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13.</w:t>
            </w:r>
          </w:p>
        </w:tc>
        <w:tc>
          <w:tcPr>
            <w:tcW w:w="11340" w:type="dxa"/>
          </w:tcPr>
          <w:p w:rsidR="00013145" w:rsidRPr="000A61B6" w:rsidRDefault="00013145" w:rsidP="00FA60E1">
            <w:pPr>
              <w:tabs>
                <w:tab w:val="left" w:pos="2790"/>
              </w:tabs>
              <w:jc w:val="both"/>
              <w:rPr>
                <w:rFonts w:ascii="Times New Roman" w:hAnsi="Times New Roman" w:cs="Times New Roman"/>
              </w:rPr>
            </w:pPr>
            <w:r w:rsidRPr="000A61B6">
              <w:rPr>
                <w:rFonts w:ascii="Times New Roman" w:hAnsi="Times New Roman" w:cs="Times New Roman"/>
              </w:rPr>
              <w:t>Проект постановления Правительства ПМР «О внесении изменения «Об утверждении Положения о порядке проведения республиканского конкурса «Наш город для всех»</w:t>
            </w:r>
          </w:p>
        </w:tc>
        <w:tc>
          <w:tcPr>
            <w:tcW w:w="4111" w:type="dxa"/>
            <w:vAlign w:val="center"/>
          </w:tcPr>
          <w:p w:rsidR="00013145" w:rsidRPr="000A61B6" w:rsidRDefault="00013145" w:rsidP="00013145">
            <w:pPr>
              <w:jc w:val="center"/>
              <w:rPr>
                <w:rFonts w:ascii="Times New Roman" w:hAnsi="Times New Roman" w:cs="Times New Roman"/>
              </w:rPr>
            </w:pPr>
            <w:r w:rsidRPr="000A61B6">
              <w:rPr>
                <w:rFonts w:ascii="Times New Roman" w:hAnsi="Times New Roman" w:cs="Times New Roman"/>
              </w:rPr>
              <w:t>III квартал</w:t>
            </w:r>
          </w:p>
        </w:tc>
      </w:tr>
      <w:tr w:rsidR="00013145" w:rsidRPr="002376F4" w:rsidTr="00E5070A">
        <w:tc>
          <w:tcPr>
            <w:tcW w:w="16161" w:type="dxa"/>
            <w:gridSpan w:val="3"/>
            <w:vAlign w:val="center"/>
          </w:tcPr>
          <w:p w:rsidR="00013145" w:rsidRPr="000A61B6" w:rsidRDefault="00013145" w:rsidP="00013145">
            <w:pPr>
              <w:jc w:val="center"/>
              <w:rPr>
                <w:rFonts w:ascii="Times New Roman" w:hAnsi="Times New Roman" w:cs="Times New Roman"/>
                <w:b/>
              </w:rPr>
            </w:pPr>
            <w:r w:rsidRPr="000A61B6">
              <w:rPr>
                <w:rFonts w:ascii="Times New Roman" w:hAnsi="Times New Roman" w:cs="Times New Roman"/>
                <w:b/>
              </w:rPr>
              <w:t>Разработка ведомственных нормативных актов</w:t>
            </w:r>
          </w:p>
        </w:tc>
      </w:tr>
      <w:tr w:rsidR="00013145" w:rsidRPr="002376F4" w:rsidTr="003C308F">
        <w:tc>
          <w:tcPr>
            <w:tcW w:w="710" w:type="dxa"/>
            <w:vAlign w:val="center"/>
          </w:tcPr>
          <w:p w:rsidR="00013145" w:rsidRPr="000A61B6" w:rsidRDefault="00013145" w:rsidP="00E066B1">
            <w:pPr>
              <w:ind w:left="-79" w:right="-108"/>
              <w:jc w:val="center"/>
              <w:rPr>
                <w:rFonts w:ascii="Times New Roman" w:hAnsi="Times New Roman" w:cs="Times New Roman"/>
              </w:rPr>
            </w:pPr>
            <w:r w:rsidRPr="000A61B6">
              <w:rPr>
                <w:rFonts w:ascii="Times New Roman" w:hAnsi="Times New Roman" w:cs="Times New Roman"/>
              </w:rPr>
              <w:t>14.</w:t>
            </w:r>
          </w:p>
        </w:tc>
        <w:tc>
          <w:tcPr>
            <w:tcW w:w="11340" w:type="dxa"/>
          </w:tcPr>
          <w:p w:rsidR="00013145" w:rsidRPr="000A61B6" w:rsidRDefault="00D374AF" w:rsidP="00FA60E1">
            <w:pPr>
              <w:tabs>
                <w:tab w:val="left" w:pos="2790"/>
              </w:tabs>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«Об утверждении Положения об индивидуальной программе социального обслуживания граждан»</w:t>
            </w:r>
          </w:p>
        </w:tc>
        <w:tc>
          <w:tcPr>
            <w:tcW w:w="4111" w:type="dxa"/>
            <w:vAlign w:val="center"/>
          </w:tcPr>
          <w:p w:rsidR="00013145" w:rsidRPr="000A61B6" w:rsidRDefault="00D374AF" w:rsidP="00013145">
            <w:pPr>
              <w:jc w:val="center"/>
              <w:rPr>
                <w:rFonts w:ascii="Times New Roman" w:hAnsi="Times New Roman" w:cs="Times New Roman"/>
              </w:rPr>
            </w:pPr>
            <w:r w:rsidRPr="000A61B6">
              <w:rPr>
                <w:rFonts w:ascii="Times New Roman" w:hAnsi="Times New Roman" w:cs="Times New Roman"/>
              </w:rPr>
              <w:t>I квартал</w:t>
            </w:r>
          </w:p>
        </w:tc>
      </w:tr>
      <w:tr w:rsidR="00D374AF" w:rsidRPr="002376F4" w:rsidTr="003C308F">
        <w:tc>
          <w:tcPr>
            <w:tcW w:w="710" w:type="dxa"/>
            <w:vAlign w:val="center"/>
          </w:tcPr>
          <w:p w:rsidR="00D374AF" w:rsidRPr="000A61B6" w:rsidRDefault="00D374AF" w:rsidP="00E066B1">
            <w:pPr>
              <w:ind w:left="-79" w:right="-108"/>
              <w:jc w:val="center"/>
              <w:rPr>
                <w:rFonts w:ascii="Times New Roman" w:hAnsi="Times New Roman" w:cs="Times New Roman"/>
              </w:rPr>
            </w:pPr>
            <w:r w:rsidRPr="000A61B6">
              <w:rPr>
                <w:rFonts w:ascii="Times New Roman" w:hAnsi="Times New Roman" w:cs="Times New Roman"/>
              </w:rPr>
              <w:t>15.</w:t>
            </w:r>
          </w:p>
        </w:tc>
        <w:tc>
          <w:tcPr>
            <w:tcW w:w="11340" w:type="dxa"/>
          </w:tcPr>
          <w:p w:rsidR="00D374AF" w:rsidRPr="000A61B6" w:rsidRDefault="007534CE" w:rsidP="007534CE">
            <w:pPr>
              <w:tabs>
                <w:tab w:val="left" w:pos="2790"/>
              </w:tabs>
              <w:jc w:val="both"/>
              <w:rPr>
                <w:rFonts w:ascii="Times New Roman" w:hAnsi="Times New Roman" w:cs="Times New Roman"/>
              </w:rPr>
            </w:pPr>
            <w:r w:rsidRPr="000A61B6">
              <w:rPr>
                <w:rFonts w:ascii="Times New Roman" w:hAnsi="Times New Roman" w:cs="Times New Roman"/>
              </w:rPr>
              <w:t>Проекты приказов об определении граждан в ГУ «Тираспольский психоневрологический дом-интернат», ГУ «Бендерский психоневрологический дом-интернат», ГУ «Республиканский реабилитационный центр для детей-инвалидов», ГУ «Республиканский дом ветеранов» пос. Первомайск</w:t>
            </w:r>
          </w:p>
        </w:tc>
        <w:tc>
          <w:tcPr>
            <w:tcW w:w="4111" w:type="dxa"/>
            <w:vAlign w:val="center"/>
          </w:tcPr>
          <w:p w:rsidR="00D374AF" w:rsidRPr="000A61B6" w:rsidRDefault="007534CE" w:rsidP="00013145">
            <w:pPr>
              <w:jc w:val="center"/>
              <w:rPr>
                <w:rFonts w:ascii="Times New Roman" w:hAnsi="Times New Roman" w:cs="Times New Roman"/>
              </w:rPr>
            </w:pPr>
            <w:r w:rsidRPr="000A61B6">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*16.</w:t>
            </w:r>
          </w:p>
        </w:tc>
        <w:tc>
          <w:tcPr>
            <w:tcW w:w="11340" w:type="dxa"/>
          </w:tcPr>
          <w:p w:rsidR="007534CE" w:rsidRPr="000A61B6" w:rsidRDefault="00624E6F" w:rsidP="007534CE">
            <w:pPr>
              <w:tabs>
                <w:tab w:val="left" w:pos="2790"/>
              </w:tabs>
              <w:jc w:val="both"/>
              <w:rPr>
                <w:rFonts w:ascii="Times New Roman" w:hAnsi="Times New Roman" w:cs="Times New Roman"/>
              </w:rPr>
            </w:pPr>
            <w:r>
              <w:rPr>
                <w:rFonts w:ascii="Times New Roman" w:hAnsi="Times New Roman" w:cs="Times New Roman"/>
              </w:rPr>
              <w:t>Проект</w:t>
            </w:r>
            <w:r w:rsidR="007534CE" w:rsidRPr="000A61B6">
              <w:rPr>
                <w:rFonts w:ascii="Times New Roman" w:hAnsi="Times New Roman" w:cs="Times New Roman"/>
              </w:rPr>
              <w:t xml:space="preserve"> приказа Министерства по социальной защите и труду ПМР «Об утверждении нормативных правовых актов в целях оказания гражданам пожилого возраста и инвалидам социальных услуг сиделки (помощника по уходу) муниципальными учреждениями «Служба социальной помощи» городов (районов) Приднестровской Молдавской Республики): </w:t>
            </w:r>
          </w:p>
          <w:p w:rsidR="007534CE" w:rsidRPr="000A61B6" w:rsidRDefault="007534CE" w:rsidP="007534CE">
            <w:pPr>
              <w:tabs>
                <w:tab w:val="left" w:pos="2790"/>
              </w:tabs>
              <w:jc w:val="both"/>
              <w:rPr>
                <w:rFonts w:ascii="Times New Roman" w:hAnsi="Times New Roman" w:cs="Times New Roman"/>
              </w:rPr>
            </w:pPr>
            <w:r w:rsidRPr="000A61B6">
              <w:rPr>
                <w:rFonts w:ascii="Times New Roman" w:hAnsi="Times New Roman" w:cs="Times New Roman"/>
              </w:rPr>
              <w:t>- Перечень и нормы выдачи специальной одежды, обуви и других средств индивидуальной защиты, предоставляемых работникам муниципальных учреждений «Служба социальной помощи» городов (районов) ПМР, оказывающим социальные услуги сиделки (помощника по уходу);</w:t>
            </w:r>
          </w:p>
          <w:p w:rsidR="007534CE" w:rsidRPr="000A61B6" w:rsidRDefault="007534CE" w:rsidP="007534CE">
            <w:pPr>
              <w:tabs>
                <w:tab w:val="left" w:pos="2790"/>
              </w:tabs>
              <w:jc w:val="both"/>
              <w:rPr>
                <w:rFonts w:ascii="Times New Roman" w:hAnsi="Times New Roman" w:cs="Times New Roman"/>
              </w:rPr>
            </w:pPr>
            <w:r w:rsidRPr="000A61B6">
              <w:rPr>
                <w:rFonts w:ascii="Times New Roman" w:hAnsi="Times New Roman" w:cs="Times New Roman"/>
              </w:rPr>
              <w:lastRenderedPageBreak/>
              <w:t>- Примерная должностная инструкция социального работника, оказывающего социальные услуги сиделки (помощника по уходу)</w:t>
            </w:r>
          </w:p>
        </w:tc>
        <w:tc>
          <w:tcPr>
            <w:tcW w:w="4111" w:type="dxa"/>
            <w:vAlign w:val="center"/>
          </w:tcPr>
          <w:p w:rsidR="007534CE" w:rsidRPr="000A61B6" w:rsidRDefault="007534CE" w:rsidP="00013145">
            <w:pPr>
              <w:jc w:val="center"/>
              <w:rPr>
                <w:rFonts w:ascii="Times New Roman" w:hAnsi="Times New Roman" w:cs="Times New Roman"/>
              </w:rPr>
            </w:pPr>
            <w:r w:rsidRPr="000A61B6">
              <w:rPr>
                <w:rFonts w:ascii="Times New Roman" w:hAnsi="Times New Roman" w:cs="Times New Roman"/>
              </w:rPr>
              <w:lastRenderedPageBreak/>
              <w:t>III квартал</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lastRenderedPageBreak/>
              <w:t>17.</w:t>
            </w:r>
          </w:p>
        </w:tc>
        <w:tc>
          <w:tcPr>
            <w:tcW w:w="11340" w:type="dxa"/>
          </w:tcPr>
          <w:p w:rsidR="007534CE" w:rsidRPr="000A61B6" w:rsidRDefault="007534CE" w:rsidP="007534CE">
            <w:pPr>
              <w:tabs>
                <w:tab w:val="left" w:pos="2790"/>
              </w:tabs>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 финансировании бюджетных средств для подготовки и проведения 1 октября 2022 года Международного дня пожилых людей»</w:t>
            </w:r>
          </w:p>
        </w:tc>
        <w:tc>
          <w:tcPr>
            <w:tcW w:w="4111" w:type="dxa"/>
            <w:vAlign w:val="center"/>
          </w:tcPr>
          <w:p w:rsidR="007534CE" w:rsidRPr="000A61B6" w:rsidRDefault="007534CE" w:rsidP="00013145">
            <w:pPr>
              <w:jc w:val="center"/>
              <w:rPr>
                <w:rFonts w:ascii="Times New Roman" w:hAnsi="Times New Roman" w:cs="Times New Roman"/>
              </w:rPr>
            </w:pPr>
            <w:r w:rsidRPr="000A61B6">
              <w:rPr>
                <w:rFonts w:ascii="Times New Roman" w:hAnsi="Times New Roman" w:cs="Times New Roman"/>
              </w:rPr>
              <w:t>III квартал</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18.</w:t>
            </w:r>
          </w:p>
        </w:tc>
        <w:tc>
          <w:tcPr>
            <w:tcW w:w="11340" w:type="dxa"/>
          </w:tcPr>
          <w:p w:rsidR="007534CE" w:rsidRPr="000A61B6" w:rsidRDefault="007534CE" w:rsidP="007534CE">
            <w:pPr>
              <w:tabs>
                <w:tab w:val="left" w:pos="2790"/>
              </w:tabs>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 финансировании расходов на подготовку и проведение 3 декабря 2022 года Международного дня инвалидов в Приднестровской Молдавской Республике»</w:t>
            </w:r>
          </w:p>
        </w:tc>
        <w:tc>
          <w:tcPr>
            <w:tcW w:w="4111" w:type="dxa"/>
            <w:vAlign w:val="center"/>
          </w:tcPr>
          <w:p w:rsidR="007534CE" w:rsidRPr="000A61B6" w:rsidRDefault="007534CE" w:rsidP="00013145">
            <w:pPr>
              <w:jc w:val="center"/>
              <w:rPr>
                <w:rFonts w:ascii="Times New Roman" w:hAnsi="Times New Roman" w:cs="Times New Roman"/>
              </w:rPr>
            </w:pPr>
            <w:r w:rsidRPr="000A61B6">
              <w:rPr>
                <w:rFonts w:ascii="Times New Roman" w:hAnsi="Times New Roman" w:cs="Times New Roman"/>
              </w:rPr>
              <w:t>IV квартал</w:t>
            </w:r>
          </w:p>
        </w:tc>
      </w:tr>
      <w:tr w:rsidR="002376F4" w:rsidRPr="002376F4" w:rsidTr="003C308F">
        <w:tc>
          <w:tcPr>
            <w:tcW w:w="16161" w:type="dxa"/>
            <w:gridSpan w:val="3"/>
            <w:vAlign w:val="center"/>
          </w:tcPr>
          <w:p w:rsidR="002376F4" w:rsidRPr="000A61B6" w:rsidRDefault="002376F4" w:rsidP="00E066B1">
            <w:pPr>
              <w:ind w:left="-79" w:right="-108"/>
              <w:jc w:val="center"/>
              <w:rPr>
                <w:rFonts w:ascii="Times New Roman" w:hAnsi="Times New Roman" w:cs="Times New Roman"/>
                <w:highlight w:val="yellow"/>
              </w:rPr>
            </w:pPr>
            <w:r w:rsidRPr="000A61B6">
              <w:rPr>
                <w:rFonts w:ascii="Times New Roman" w:eastAsia="Times New Roman" w:hAnsi="Times New Roman" w:cs="Times New Roman"/>
                <w:b/>
                <w:lang w:eastAsia="ru-RU"/>
              </w:rPr>
              <w:t>Иные мероприятия в подведомственной сфере деятельности</w:t>
            </w:r>
          </w:p>
        </w:tc>
      </w:tr>
      <w:tr w:rsidR="002376F4" w:rsidRPr="002376F4" w:rsidTr="003C308F">
        <w:tc>
          <w:tcPr>
            <w:tcW w:w="710" w:type="dxa"/>
            <w:vAlign w:val="center"/>
          </w:tcPr>
          <w:p w:rsidR="002376F4" w:rsidRPr="000A61B6" w:rsidRDefault="007534CE" w:rsidP="00E066B1">
            <w:pPr>
              <w:ind w:left="-79" w:right="-108"/>
              <w:jc w:val="center"/>
              <w:rPr>
                <w:rFonts w:ascii="Times New Roman" w:hAnsi="Times New Roman" w:cs="Times New Roman"/>
                <w:highlight w:val="yellow"/>
              </w:rPr>
            </w:pPr>
            <w:r w:rsidRPr="000A61B6">
              <w:rPr>
                <w:rFonts w:ascii="Times New Roman" w:hAnsi="Times New Roman" w:cs="Times New Roman"/>
              </w:rPr>
              <w:t>19.</w:t>
            </w:r>
          </w:p>
        </w:tc>
        <w:tc>
          <w:tcPr>
            <w:tcW w:w="11340" w:type="dxa"/>
          </w:tcPr>
          <w:p w:rsidR="002376F4" w:rsidRPr="000A61B6" w:rsidRDefault="00013145" w:rsidP="000E6D93">
            <w:pPr>
              <w:jc w:val="both"/>
              <w:rPr>
                <w:rFonts w:ascii="Times New Roman" w:hAnsi="Times New Roman" w:cs="Times New Roman"/>
                <w:highlight w:val="yellow"/>
              </w:rPr>
            </w:pPr>
            <w:r w:rsidRPr="000A61B6">
              <w:rPr>
                <w:rFonts w:ascii="Times New Roman" w:hAnsi="Times New Roman" w:cs="Times New Roman"/>
              </w:rPr>
              <w:t>Проект заключения Правительства ПМР на проекты законов ПМР, подготовленных в качестве законодательной инициативы депутатами Верховного Совета ПМР</w:t>
            </w:r>
          </w:p>
        </w:tc>
        <w:tc>
          <w:tcPr>
            <w:tcW w:w="4111" w:type="dxa"/>
            <w:vAlign w:val="center"/>
          </w:tcPr>
          <w:p w:rsidR="002376F4" w:rsidRPr="000A61B6" w:rsidRDefault="00013145" w:rsidP="002376F4">
            <w:pPr>
              <w:jc w:val="center"/>
              <w:rPr>
                <w:rFonts w:ascii="Times New Roman" w:hAnsi="Times New Roman" w:cs="Times New Roman"/>
                <w:highlight w:val="yellow"/>
              </w:rPr>
            </w:pPr>
            <w:r w:rsidRPr="000A61B6">
              <w:rPr>
                <w:rFonts w:ascii="Times New Roman" w:hAnsi="Times New Roman" w:cs="Times New Roman"/>
              </w:rPr>
              <w:t>По мере поступления поручения</w:t>
            </w:r>
          </w:p>
        </w:tc>
      </w:tr>
      <w:tr w:rsidR="002376F4" w:rsidRPr="002376F4" w:rsidTr="003C308F">
        <w:tc>
          <w:tcPr>
            <w:tcW w:w="710" w:type="dxa"/>
            <w:vAlign w:val="center"/>
          </w:tcPr>
          <w:p w:rsidR="002376F4" w:rsidRPr="000A61B6" w:rsidRDefault="007534CE" w:rsidP="00E066B1">
            <w:pPr>
              <w:ind w:left="-79" w:right="-108"/>
              <w:jc w:val="center"/>
              <w:rPr>
                <w:rFonts w:ascii="Times New Roman" w:hAnsi="Times New Roman" w:cs="Times New Roman"/>
                <w:highlight w:val="yellow"/>
              </w:rPr>
            </w:pPr>
            <w:r w:rsidRPr="000A61B6">
              <w:rPr>
                <w:rFonts w:ascii="Times New Roman" w:hAnsi="Times New Roman" w:cs="Times New Roman"/>
              </w:rPr>
              <w:t>20.</w:t>
            </w:r>
          </w:p>
        </w:tc>
        <w:tc>
          <w:tcPr>
            <w:tcW w:w="11340" w:type="dxa"/>
          </w:tcPr>
          <w:p w:rsidR="002376F4" w:rsidRPr="000A61B6" w:rsidRDefault="007534CE" w:rsidP="000E6D93">
            <w:pPr>
              <w:jc w:val="both"/>
              <w:rPr>
                <w:rFonts w:ascii="Times New Roman" w:hAnsi="Times New Roman" w:cs="Times New Roman"/>
                <w:highlight w:val="yellow"/>
              </w:rPr>
            </w:pPr>
            <w:r w:rsidRPr="000A61B6">
              <w:rPr>
                <w:rFonts w:ascii="Times New Roman" w:hAnsi="Times New Roman" w:cs="Times New Roman"/>
              </w:rPr>
              <w:t>Работа с поступающими документами, рассмотрение жалоб, обращений граждан, а также обращений, поступающих из Аппарата Президента ПМР, Верховного Совета ПМР, Правительства ПМР и других ведомств</w:t>
            </w:r>
          </w:p>
        </w:tc>
        <w:tc>
          <w:tcPr>
            <w:tcW w:w="4111" w:type="dxa"/>
            <w:vAlign w:val="center"/>
          </w:tcPr>
          <w:p w:rsidR="002376F4" w:rsidRPr="000A61B6" w:rsidRDefault="007534CE" w:rsidP="002376F4">
            <w:pPr>
              <w:jc w:val="center"/>
              <w:rPr>
                <w:rFonts w:ascii="Times New Roman" w:hAnsi="Times New Roman" w:cs="Times New Roman"/>
                <w:highlight w:val="yellow"/>
              </w:rPr>
            </w:pPr>
            <w:r w:rsidRPr="000A61B6">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21.</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Прием граждан по вопросам деятельности Управления политики в сфере социальной защиты, социального страхования и ревизионного контроля</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22.</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Участие в работе Межведомственной комиссии по осуществлению государственного контроля и координации реализации мероприятий государственной целевой программы «Равные возможности» на период 2019-2025 годы</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Ежеквартально</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*23.</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Участие в работе по проведению республиканского конкурса «Наш город для всех» с представлением его итогов</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IV квартал</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*24.</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Проведение работы в рамках проекта «Карта доступности»</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Ежеквартально</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25.</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Подготовка материалов для проведения заседания Межведомственной комиссии по рассмотрению вопросов предоставления благотворительной помощи гражданам и организациям ПМР</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Ежеквартально</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26.</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Участие в подготовке и проведении конкурса на реализацию общественно полезных проектов по оказанию социальных услуг</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I квартал</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27.</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Участие в работе Межведомственной рабочей группы по вопросам открытия стационарных учреждений социального обслуживания</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28.</w:t>
            </w:r>
          </w:p>
        </w:tc>
        <w:tc>
          <w:tcPr>
            <w:tcW w:w="11340" w:type="dxa"/>
          </w:tcPr>
          <w:p w:rsidR="007534CE" w:rsidRPr="000A61B6" w:rsidRDefault="007534CE" w:rsidP="000E6D93">
            <w:pPr>
              <w:jc w:val="both"/>
              <w:rPr>
                <w:rFonts w:ascii="Times New Roman" w:hAnsi="Times New Roman" w:cs="Times New Roman"/>
              </w:rPr>
            </w:pPr>
            <w:r w:rsidRPr="000A61B6">
              <w:rPr>
                <w:rFonts w:ascii="Times New Roman" w:hAnsi="Times New Roman" w:cs="Times New Roman"/>
              </w:rPr>
              <w:t>Участие в работе по реализации мероприятий («дорожной карты») по внедрению системы информирования граждан ПМР о предоставляемых государством льготах, гарантиях социальной защиты и порядке их обеспечения</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В течение года</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29.</w:t>
            </w:r>
          </w:p>
        </w:tc>
        <w:tc>
          <w:tcPr>
            <w:tcW w:w="11340" w:type="dxa"/>
          </w:tcPr>
          <w:p w:rsidR="007534CE" w:rsidRPr="000A61B6" w:rsidRDefault="007534CE" w:rsidP="007534CE">
            <w:pPr>
              <w:jc w:val="both"/>
              <w:rPr>
                <w:rFonts w:ascii="Times New Roman" w:hAnsi="Times New Roman" w:cs="Times New Roman"/>
              </w:rPr>
            </w:pPr>
            <w:r w:rsidRPr="000A61B6">
              <w:rPr>
                <w:rFonts w:ascii="Times New Roman" w:hAnsi="Times New Roman" w:cs="Times New Roman"/>
              </w:rPr>
              <w:t xml:space="preserve">Участие совместно с представителями общественных организаций инвалидов и маломобильных групп населения в мониторинге соблюдения приднестровского законодательства при создании </w:t>
            </w:r>
            <w:proofErr w:type="spellStart"/>
            <w:r w:rsidRPr="000A61B6">
              <w:rPr>
                <w:rFonts w:ascii="Times New Roman" w:hAnsi="Times New Roman" w:cs="Times New Roman"/>
              </w:rPr>
              <w:t>безбарьерной</w:t>
            </w:r>
            <w:proofErr w:type="spellEnd"/>
            <w:r w:rsidRPr="000A61B6">
              <w:rPr>
                <w:rFonts w:ascii="Times New Roman" w:hAnsi="Times New Roman" w:cs="Times New Roman"/>
              </w:rPr>
              <w:t xml:space="preserve"> среды для людей с инвалидностью и других маломобильных групп населения</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Два раза в год</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30.</w:t>
            </w:r>
          </w:p>
        </w:tc>
        <w:tc>
          <w:tcPr>
            <w:tcW w:w="11340" w:type="dxa"/>
          </w:tcPr>
          <w:p w:rsidR="007534CE" w:rsidRPr="000A61B6" w:rsidRDefault="007534CE" w:rsidP="007534CE">
            <w:pPr>
              <w:jc w:val="both"/>
              <w:rPr>
                <w:rFonts w:ascii="Times New Roman" w:hAnsi="Times New Roman" w:cs="Times New Roman"/>
              </w:rPr>
            </w:pPr>
            <w:r w:rsidRPr="000A61B6">
              <w:rPr>
                <w:rFonts w:ascii="Times New Roman" w:hAnsi="Times New Roman" w:cs="Times New Roman"/>
              </w:rPr>
              <w:t>Ведение на официальном сайте Министерства по социальной защите и труду ПМР реестра социально ориентированных общественных организаций</w:t>
            </w:r>
          </w:p>
        </w:tc>
        <w:tc>
          <w:tcPr>
            <w:tcW w:w="4111" w:type="dxa"/>
            <w:vAlign w:val="center"/>
          </w:tcPr>
          <w:p w:rsidR="007534CE" w:rsidRPr="000A61B6" w:rsidRDefault="007534CE" w:rsidP="002376F4">
            <w:pPr>
              <w:jc w:val="center"/>
              <w:rPr>
                <w:rFonts w:ascii="Times New Roman" w:hAnsi="Times New Roman" w:cs="Times New Roman"/>
              </w:rPr>
            </w:pPr>
            <w:r w:rsidRPr="000A61B6">
              <w:rPr>
                <w:rFonts w:ascii="Times New Roman" w:hAnsi="Times New Roman" w:cs="Times New Roman"/>
              </w:rPr>
              <w:t>Постоянно</w:t>
            </w:r>
          </w:p>
        </w:tc>
      </w:tr>
      <w:tr w:rsidR="007534CE" w:rsidRPr="002376F4" w:rsidTr="003C308F">
        <w:tc>
          <w:tcPr>
            <w:tcW w:w="710" w:type="dxa"/>
            <w:vAlign w:val="center"/>
          </w:tcPr>
          <w:p w:rsidR="007534CE" w:rsidRPr="000A61B6" w:rsidRDefault="007534CE" w:rsidP="00E066B1">
            <w:pPr>
              <w:ind w:left="-79" w:right="-108"/>
              <w:jc w:val="center"/>
              <w:rPr>
                <w:rFonts w:ascii="Times New Roman" w:hAnsi="Times New Roman" w:cs="Times New Roman"/>
              </w:rPr>
            </w:pPr>
            <w:r w:rsidRPr="000A61B6">
              <w:rPr>
                <w:rFonts w:ascii="Times New Roman" w:hAnsi="Times New Roman" w:cs="Times New Roman"/>
              </w:rPr>
              <w:t>31.</w:t>
            </w:r>
          </w:p>
        </w:tc>
        <w:tc>
          <w:tcPr>
            <w:tcW w:w="11340" w:type="dxa"/>
          </w:tcPr>
          <w:p w:rsidR="007534CE" w:rsidRPr="000A61B6" w:rsidRDefault="007534CE" w:rsidP="007534CE">
            <w:pPr>
              <w:jc w:val="both"/>
              <w:rPr>
                <w:rFonts w:ascii="Times New Roman" w:hAnsi="Times New Roman" w:cs="Times New Roman"/>
              </w:rPr>
            </w:pPr>
            <w:r w:rsidRPr="000A61B6">
              <w:rPr>
                <w:rFonts w:ascii="Times New Roman" w:hAnsi="Times New Roman" w:cs="Times New Roman"/>
              </w:rPr>
              <w:t xml:space="preserve">Ведение на официальном сайте Министерства </w:t>
            </w:r>
            <w:r w:rsidR="000E46A7" w:rsidRPr="000A61B6">
              <w:rPr>
                <w:rFonts w:ascii="Times New Roman" w:hAnsi="Times New Roman" w:cs="Times New Roman"/>
              </w:rPr>
              <w:t>по социальной защите и труду ПМР</w:t>
            </w:r>
            <w:r w:rsidRPr="000A61B6">
              <w:rPr>
                <w:rFonts w:ascii="Times New Roman" w:hAnsi="Times New Roman" w:cs="Times New Roman"/>
              </w:rPr>
              <w:t xml:space="preserve"> рублики об оказываемых государством различных мерах поддержки социально ориентированным общественным организациям</w:t>
            </w:r>
          </w:p>
        </w:tc>
        <w:tc>
          <w:tcPr>
            <w:tcW w:w="4111" w:type="dxa"/>
            <w:vAlign w:val="center"/>
          </w:tcPr>
          <w:p w:rsidR="007534CE"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32.</w:t>
            </w:r>
          </w:p>
        </w:tc>
        <w:tc>
          <w:tcPr>
            <w:tcW w:w="11340" w:type="dxa"/>
          </w:tcPr>
          <w:p w:rsidR="000E46A7" w:rsidRPr="000A61B6" w:rsidRDefault="000E46A7" w:rsidP="007534CE">
            <w:pPr>
              <w:jc w:val="both"/>
              <w:rPr>
                <w:rFonts w:ascii="Times New Roman" w:hAnsi="Times New Roman" w:cs="Times New Roman"/>
              </w:rPr>
            </w:pPr>
            <w:r w:rsidRPr="000A61B6">
              <w:rPr>
                <w:rFonts w:ascii="Times New Roman" w:hAnsi="Times New Roman" w:cs="Times New Roman"/>
              </w:rPr>
              <w:t>Сбор заявок от территориальных центров социального страхования и социальной защиты для бесплатного обеспечение граждан льготных категории путевками в санатории, профилактории, дома отдыха, профилактические отделения и отделения реабилитации учреждений здравоохранения</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lastRenderedPageBreak/>
              <w:t>33.</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Составление актов сверки с ЗАО «Приднестровский сберегательный банк» в рамках льготного кредитования в соответствии с Постановлениями ПМР:</w:t>
            </w:r>
          </w:p>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1) от 14 июля 2017 года № 174 «Об утверждении Программы льготного кредитования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w:t>
            </w:r>
          </w:p>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2) от 29 декабря 2018 года № 484 «Об утверждении Программы льготного кредитования граждан Приднестровской Молдавской Республики, являющихся членами семей участн</w:t>
            </w:r>
            <w:r w:rsidR="00D7228D" w:rsidRPr="000A61B6">
              <w:rPr>
                <w:rFonts w:ascii="Times New Roman" w:hAnsi="Times New Roman" w:cs="Times New Roman"/>
              </w:rPr>
              <w:t xml:space="preserve">иков боевых действий по защите </w:t>
            </w:r>
            <w:proofErr w:type="gramStart"/>
            <w:r w:rsidRPr="000A61B6">
              <w:rPr>
                <w:rFonts w:ascii="Times New Roman" w:hAnsi="Times New Roman" w:cs="Times New Roman"/>
              </w:rPr>
              <w:t>Приднестровской  Молдавской</w:t>
            </w:r>
            <w:proofErr w:type="gramEnd"/>
            <w:r w:rsidRPr="000A61B6">
              <w:rPr>
                <w:rFonts w:ascii="Times New Roman" w:hAnsi="Times New Roman" w:cs="Times New Roman"/>
              </w:rPr>
              <w:t xml:space="preserve">  Республики, погибших либо умерших вследствие ранения, контузии, увечья, или заболевания, связанного с участием в боевых действиях по защите Приднестровской  Молдавской  Республики в 1992 году»</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Ежеквартально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34.</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Составление актов сверки с ЗАО «Приднестровский сберегательный банк» в рамках льготного кредитования в соответствии с Законом ПМР от 13 июля 2021 года № 152-З-VII № 152-З-VII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2021–2026 годов» (САЗ 21-28)</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Ежеквартально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*35.</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Прием и проверка документов для направления в ЗАО «Приднестровский сберегательный банк» для льготного кредитования граждан ПМР в соответствии с Законом ПМР от 13 июля 2021 года № 152-З-VII «Об утверждении государственной целевой программы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период 2021–2026 годов» (САЗ 21-28)</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36.</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Прием документов для постановки на учет и последующего направления граждан в ГУ «Республиканский дом ветеранов» п. Первомайск, в психоневрологические дома-интернаты</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37.</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Выдача путевок (направлений) для поступления граждан в ГУ «Тираспольский психоневрологический дом-интернат», ГУ «Бендерский психоневрологический дом-интернат», ГУ «Республиканский реабилитационный центр для детей-инвалидов», ГУ «Республиканский дом ветеранов» пос. Первомайск, ГУ «Республиканский дом ребенка»</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38.</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Прием документов для обеспечения инвалидов креслами-колясками, слуховыми аппаратами, протезно-ортопедическими изделиями</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lastRenderedPageBreak/>
              <w:t>39.</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Прием документов для обеспечения граждан без установленной группы инвалидности протезно-ортопедическими изделиями, поступившими в Приднестровскую Молдавскую Республику в виде гуманитарной помощи</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Постоянно</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40.</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Участие в заседаниях Попечительского совета при психоневрологических домах-интернатах</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В течение года</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41.</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Периодическая проверка деятельности подведомственных учреждений в части ухода и содержания за опекаемыми (за исключением проверки финансово-хозяйственной деятельности) кураторами учреждений</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Не реже двух раз в месяц</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42.</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Участие в контрольных мероприятиях за деятельностью территориальных центров социального страхования и социальной защиты городов и районов республики</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В течение года</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43.</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Организация проведения круглого стола, посвященного Международному дню инвалидов</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IV квартал</w:t>
            </w:r>
          </w:p>
        </w:tc>
      </w:tr>
      <w:tr w:rsidR="000E46A7" w:rsidRPr="002376F4" w:rsidTr="003C308F">
        <w:tc>
          <w:tcPr>
            <w:tcW w:w="710" w:type="dxa"/>
            <w:vAlign w:val="center"/>
          </w:tcPr>
          <w:p w:rsidR="000E46A7" w:rsidRPr="000A61B6" w:rsidRDefault="000E46A7" w:rsidP="00E066B1">
            <w:pPr>
              <w:ind w:left="-79" w:right="-108"/>
              <w:jc w:val="center"/>
              <w:rPr>
                <w:rFonts w:ascii="Times New Roman" w:hAnsi="Times New Roman" w:cs="Times New Roman"/>
              </w:rPr>
            </w:pPr>
            <w:r w:rsidRPr="000A61B6">
              <w:rPr>
                <w:rFonts w:ascii="Times New Roman" w:hAnsi="Times New Roman" w:cs="Times New Roman"/>
              </w:rPr>
              <w:t>44.</w:t>
            </w:r>
          </w:p>
        </w:tc>
        <w:tc>
          <w:tcPr>
            <w:tcW w:w="11340" w:type="dxa"/>
          </w:tcPr>
          <w:p w:rsidR="000E46A7" w:rsidRPr="000A61B6" w:rsidRDefault="000E46A7" w:rsidP="000E46A7">
            <w:pPr>
              <w:jc w:val="both"/>
              <w:rPr>
                <w:rFonts w:ascii="Times New Roman" w:hAnsi="Times New Roman" w:cs="Times New Roman"/>
              </w:rPr>
            </w:pPr>
            <w:r w:rsidRPr="000A61B6">
              <w:rPr>
                <w:rFonts w:ascii="Times New Roman" w:hAnsi="Times New Roman" w:cs="Times New Roman"/>
              </w:rPr>
              <w:t>Участие в заседаниях совещаний, конференциях, круглых столах</w:t>
            </w:r>
          </w:p>
        </w:tc>
        <w:tc>
          <w:tcPr>
            <w:tcW w:w="4111" w:type="dxa"/>
            <w:vAlign w:val="center"/>
          </w:tcPr>
          <w:p w:rsidR="000E46A7" w:rsidRPr="000A61B6" w:rsidRDefault="000E46A7" w:rsidP="002376F4">
            <w:pPr>
              <w:jc w:val="center"/>
              <w:rPr>
                <w:rFonts w:ascii="Times New Roman" w:hAnsi="Times New Roman" w:cs="Times New Roman"/>
              </w:rPr>
            </w:pPr>
            <w:r w:rsidRPr="000A61B6">
              <w:rPr>
                <w:rFonts w:ascii="Times New Roman" w:hAnsi="Times New Roman" w:cs="Times New Roman"/>
              </w:rPr>
              <w:t>По мере необходимости</w:t>
            </w:r>
          </w:p>
        </w:tc>
      </w:tr>
      <w:tr w:rsidR="00850917" w:rsidRPr="002376F4" w:rsidTr="003C308F">
        <w:trPr>
          <w:trHeight w:val="495"/>
        </w:trPr>
        <w:tc>
          <w:tcPr>
            <w:tcW w:w="16161" w:type="dxa"/>
            <w:gridSpan w:val="3"/>
            <w:vAlign w:val="center"/>
          </w:tcPr>
          <w:p w:rsidR="009A3FC1" w:rsidRPr="0061110A" w:rsidRDefault="00850917" w:rsidP="001250E5">
            <w:pPr>
              <w:pStyle w:val="ConsPlusNormal"/>
              <w:jc w:val="center"/>
              <w:rPr>
                <w:rFonts w:ascii="Times New Roman" w:hAnsi="Times New Roman" w:cs="Times New Roman"/>
                <w:b/>
                <w:sz w:val="24"/>
                <w:szCs w:val="24"/>
                <w:highlight w:val="yellow"/>
              </w:rPr>
            </w:pPr>
            <w:r w:rsidRPr="0061110A">
              <w:rPr>
                <w:rFonts w:ascii="Times New Roman" w:hAnsi="Times New Roman" w:cs="Times New Roman"/>
                <w:b/>
                <w:sz w:val="24"/>
                <w:szCs w:val="24"/>
              </w:rPr>
              <w:t>Управление охраны прав семьи, опеки и попечительства, социальной помощи семьям в группе риска</w:t>
            </w:r>
          </w:p>
        </w:tc>
      </w:tr>
      <w:tr w:rsidR="00850917" w:rsidRPr="002376F4" w:rsidTr="003C308F">
        <w:tc>
          <w:tcPr>
            <w:tcW w:w="16161" w:type="dxa"/>
            <w:gridSpan w:val="3"/>
            <w:vAlign w:val="center"/>
          </w:tcPr>
          <w:p w:rsidR="00850917" w:rsidRPr="000A61B6" w:rsidRDefault="00850917" w:rsidP="001250E5">
            <w:pPr>
              <w:pStyle w:val="ConsPlusNormal"/>
              <w:jc w:val="center"/>
              <w:rPr>
                <w:rFonts w:ascii="Times New Roman" w:hAnsi="Times New Roman" w:cs="Times New Roman"/>
                <w:b/>
                <w:szCs w:val="22"/>
              </w:rPr>
            </w:pPr>
            <w:proofErr w:type="spellStart"/>
            <w:r w:rsidRPr="000A61B6">
              <w:rPr>
                <w:rFonts w:ascii="Times New Roman" w:hAnsi="Times New Roman" w:cs="Times New Roman"/>
                <w:b/>
                <w:szCs w:val="22"/>
                <w:lang w:val="en-US"/>
              </w:rPr>
              <w:t>Правотворческая</w:t>
            </w:r>
            <w:proofErr w:type="spellEnd"/>
            <w:r w:rsidRPr="000A61B6">
              <w:rPr>
                <w:rFonts w:ascii="Times New Roman" w:hAnsi="Times New Roman" w:cs="Times New Roman"/>
                <w:b/>
                <w:szCs w:val="22"/>
                <w:lang w:val="en-US"/>
              </w:rPr>
              <w:t xml:space="preserve"> </w:t>
            </w:r>
            <w:proofErr w:type="spellStart"/>
            <w:r w:rsidRPr="000A61B6">
              <w:rPr>
                <w:rFonts w:ascii="Times New Roman" w:hAnsi="Times New Roman" w:cs="Times New Roman"/>
                <w:b/>
                <w:szCs w:val="22"/>
                <w:lang w:val="en-US"/>
              </w:rPr>
              <w:t>деятельность</w:t>
            </w:r>
            <w:proofErr w:type="spellEnd"/>
          </w:p>
        </w:tc>
      </w:tr>
      <w:tr w:rsidR="00850917" w:rsidRPr="002376F4" w:rsidTr="003C308F">
        <w:tc>
          <w:tcPr>
            <w:tcW w:w="16161" w:type="dxa"/>
            <w:gridSpan w:val="3"/>
            <w:vAlign w:val="center"/>
          </w:tcPr>
          <w:p w:rsidR="00850917" w:rsidRPr="000A61B6" w:rsidRDefault="00850917" w:rsidP="001250E5">
            <w:pPr>
              <w:pStyle w:val="ConsPlusNormal"/>
              <w:jc w:val="center"/>
              <w:rPr>
                <w:rFonts w:ascii="Times New Roman" w:hAnsi="Times New Roman" w:cs="Times New Roman"/>
                <w:b/>
                <w:szCs w:val="22"/>
                <w:lang w:val="en-US"/>
              </w:rPr>
            </w:pPr>
            <w:proofErr w:type="spellStart"/>
            <w:r w:rsidRPr="000A61B6">
              <w:rPr>
                <w:rFonts w:ascii="Times New Roman" w:hAnsi="Times New Roman" w:cs="Times New Roman"/>
                <w:b/>
                <w:szCs w:val="22"/>
                <w:lang w:val="en-US"/>
              </w:rPr>
              <w:t>Разработка</w:t>
            </w:r>
            <w:proofErr w:type="spellEnd"/>
            <w:r w:rsidRPr="000A61B6">
              <w:rPr>
                <w:rFonts w:ascii="Times New Roman" w:hAnsi="Times New Roman" w:cs="Times New Roman"/>
                <w:b/>
                <w:szCs w:val="22"/>
                <w:lang w:val="en-US"/>
              </w:rPr>
              <w:t xml:space="preserve"> </w:t>
            </w:r>
            <w:proofErr w:type="spellStart"/>
            <w:r w:rsidRPr="000A61B6">
              <w:rPr>
                <w:rFonts w:ascii="Times New Roman" w:hAnsi="Times New Roman" w:cs="Times New Roman"/>
                <w:b/>
                <w:szCs w:val="22"/>
                <w:lang w:val="en-US"/>
              </w:rPr>
              <w:t>законопроектов</w:t>
            </w:r>
            <w:proofErr w:type="spellEnd"/>
          </w:p>
        </w:tc>
      </w:tr>
      <w:tr w:rsidR="005263EC" w:rsidRPr="002376F4" w:rsidTr="003C308F">
        <w:tc>
          <w:tcPr>
            <w:tcW w:w="710" w:type="dxa"/>
            <w:vAlign w:val="center"/>
          </w:tcPr>
          <w:p w:rsidR="005263EC" w:rsidRPr="000A61B6" w:rsidRDefault="00E771C1" w:rsidP="009856AC">
            <w:pPr>
              <w:ind w:left="-79" w:right="-108"/>
              <w:jc w:val="center"/>
              <w:rPr>
                <w:rFonts w:ascii="Times New Roman" w:eastAsia="Times New Roman" w:hAnsi="Times New Roman" w:cs="Times New Roman"/>
                <w:highlight w:val="yellow"/>
                <w:lang w:eastAsia="ru-RU"/>
              </w:rPr>
            </w:pPr>
            <w:r w:rsidRPr="000A61B6">
              <w:rPr>
                <w:rFonts w:ascii="Times New Roman" w:eastAsia="Times New Roman" w:hAnsi="Times New Roman" w:cs="Times New Roman"/>
                <w:lang w:eastAsia="ru-RU"/>
              </w:rPr>
              <w:t>*</w:t>
            </w:r>
            <w:r w:rsidR="00E066B1" w:rsidRPr="000A61B6">
              <w:rPr>
                <w:rFonts w:ascii="Times New Roman" w:eastAsia="Times New Roman" w:hAnsi="Times New Roman" w:cs="Times New Roman"/>
                <w:lang w:eastAsia="ru-RU"/>
              </w:rPr>
              <w:t>1</w:t>
            </w:r>
            <w:r w:rsidR="005263EC" w:rsidRPr="000A61B6">
              <w:rPr>
                <w:rFonts w:ascii="Times New Roman" w:eastAsia="Times New Roman" w:hAnsi="Times New Roman" w:cs="Times New Roman"/>
                <w:lang w:eastAsia="ru-RU"/>
              </w:rPr>
              <w:t>.</w:t>
            </w:r>
          </w:p>
        </w:tc>
        <w:tc>
          <w:tcPr>
            <w:tcW w:w="11340" w:type="dxa"/>
          </w:tcPr>
          <w:p w:rsidR="005263EC" w:rsidRPr="000A61B6" w:rsidRDefault="00E771C1" w:rsidP="00E771C1">
            <w:pPr>
              <w:jc w:val="both"/>
              <w:rPr>
                <w:rFonts w:ascii="Times New Roman" w:hAnsi="Times New Roman" w:cs="Times New Roman"/>
                <w:highlight w:val="yellow"/>
              </w:rPr>
            </w:pPr>
            <w:r w:rsidRPr="000A61B6">
              <w:rPr>
                <w:rFonts w:ascii="Times New Roman" w:hAnsi="Times New Roman" w:cs="Times New Roman"/>
              </w:rPr>
              <w:t>Проект закона ПМР «О внесении изменения в Закон ПМР «О государственных пособиях гражданам, имеющим детей»</w:t>
            </w:r>
          </w:p>
        </w:tc>
        <w:tc>
          <w:tcPr>
            <w:tcW w:w="4111" w:type="dxa"/>
            <w:vAlign w:val="center"/>
          </w:tcPr>
          <w:p w:rsidR="005263EC" w:rsidRPr="000A61B6" w:rsidRDefault="00E771C1" w:rsidP="005263EC">
            <w:pPr>
              <w:jc w:val="center"/>
              <w:rPr>
                <w:rFonts w:ascii="Times New Roman" w:hAnsi="Times New Roman" w:cs="Times New Roman"/>
                <w:highlight w:val="yellow"/>
              </w:rPr>
            </w:pPr>
            <w:r w:rsidRPr="000A61B6">
              <w:rPr>
                <w:rFonts w:ascii="Times New Roman" w:hAnsi="Times New Roman" w:cs="Times New Roman"/>
              </w:rPr>
              <w:t>I квартал</w:t>
            </w:r>
          </w:p>
        </w:tc>
      </w:tr>
      <w:tr w:rsidR="00E771C1" w:rsidRPr="002376F4" w:rsidTr="003C308F">
        <w:tc>
          <w:tcPr>
            <w:tcW w:w="710" w:type="dxa"/>
            <w:vAlign w:val="center"/>
          </w:tcPr>
          <w:p w:rsidR="00E771C1" w:rsidRPr="000A61B6" w:rsidRDefault="00E771C1" w:rsidP="009856AC">
            <w:pPr>
              <w:ind w:left="-79" w:right="-108"/>
              <w:jc w:val="center"/>
              <w:rPr>
                <w:rFonts w:ascii="Times New Roman" w:eastAsia="Times New Roman" w:hAnsi="Times New Roman" w:cs="Times New Roman"/>
                <w:lang w:eastAsia="ru-RU"/>
              </w:rPr>
            </w:pPr>
            <w:r w:rsidRPr="000A61B6">
              <w:rPr>
                <w:rFonts w:ascii="Times New Roman" w:eastAsia="Times New Roman" w:hAnsi="Times New Roman" w:cs="Times New Roman"/>
                <w:lang w:eastAsia="ru-RU"/>
              </w:rPr>
              <w:t>2.</w:t>
            </w:r>
          </w:p>
        </w:tc>
        <w:tc>
          <w:tcPr>
            <w:tcW w:w="11340" w:type="dxa"/>
          </w:tcPr>
          <w:p w:rsidR="00E771C1" w:rsidRPr="000A61B6" w:rsidRDefault="00E771C1" w:rsidP="00E771C1">
            <w:pPr>
              <w:jc w:val="both"/>
              <w:rPr>
                <w:rFonts w:ascii="Times New Roman" w:hAnsi="Times New Roman" w:cs="Times New Roman"/>
              </w:rPr>
            </w:pPr>
            <w:r w:rsidRPr="000A61B6">
              <w:rPr>
                <w:rFonts w:ascii="Times New Roman" w:hAnsi="Times New Roman" w:cs="Times New Roman"/>
              </w:rPr>
              <w:t>Проект закона ПМР «О внесении изменений в Закон ПМР от 27 апреля 2017 года №</w:t>
            </w:r>
            <w:r w:rsidR="000A026D" w:rsidRPr="000A61B6">
              <w:rPr>
                <w:rFonts w:ascii="Times New Roman" w:hAnsi="Times New Roman" w:cs="Times New Roman"/>
              </w:rPr>
              <w:t xml:space="preserve"> </w:t>
            </w:r>
            <w:r w:rsidRPr="000A61B6">
              <w:rPr>
                <w:rFonts w:ascii="Times New Roman" w:hAnsi="Times New Roman" w:cs="Times New Roman"/>
              </w:rPr>
              <w:t>89-З-VI «Об утверждении государственной целевой программы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(САЗ 17-18)»</w:t>
            </w:r>
          </w:p>
        </w:tc>
        <w:tc>
          <w:tcPr>
            <w:tcW w:w="4111" w:type="dxa"/>
            <w:vAlign w:val="center"/>
          </w:tcPr>
          <w:p w:rsidR="00E771C1" w:rsidRPr="000A61B6" w:rsidRDefault="00E771C1" w:rsidP="005263EC">
            <w:pPr>
              <w:jc w:val="center"/>
              <w:rPr>
                <w:rFonts w:ascii="Times New Roman" w:hAnsi="Times New Roman" w:cs="Times New Roman"/>
              </w:rPr>
            </w:pPr>
            <w:r w:rsidRPr="000A61B6">
              <w:rPr>
                <w:rFonts w:ascii="Times New Roman" w:hAnsi="Times New Roman" w:cs="Times New Roman"/>
              </w:rPr>
              <w:t>I квартал</w:t>
            </w:r>
          </w:p>
        </w:tc>
      </w:tr>
      <w:tr w:rsidR="002760D5" w:rsidRPr="002376F4" w:rsidTr="003C308F">
        <w:tc>
          <w:tcPr>
            <w:tcW w:w="710" w:type="dxa"/>
            <w:vAlign w:val="center"/>
          </w:tcPr>
          <w:p w:rsidR="002760D5" w:rsidRPr="000A61B6" w:rsidRDefault="002760D5" w:rsidP="009856AC">
            <w:pPr>
              <w:ind w:left="-7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1340" w:type="dxa"/>
          </w:tcPr>
          <w:p w:rsidR="002760D5" w:rsidRPr="00545A41" w:rsidRDefault="00545A41" w:rsidP="00545A41">
            <w:pPr>
              <w:jc w:val="both"/>
              <w:rPr>
                <w:rFonts w:ascii="Times New Roman" w:hAnsi="Times New Roman" w:cs="Times New Roman"/>
              </w:rPr>
            </w:pPr>
            <w:r w:rsidRPr="00545A41">
              <w:rPr>
                <w:rFonts w:ascii="Times New Roman" w:hAnsi="Times New Roman" w:cs="Times New Roman"/>
              </w:rPr>
              <w:t>П</w:t>
            </w:r>
            <w:r w:rsidR="002760D5" w:rsidRPr="00545A41">
              <w:rPr>
                <w:rFonts w:ascii="Times New Roman" w:hAnsi="Times New Roman" w:cs="Times New Roman"/>
              </w:rPr>
              <w:t xml:space="preserve">роект закона ПМР «О </w:t>
            </w:r>
            <w:r w:rsidR="002760D5" w:rsidRPr="00545A41">
              <w:rPr>
                <w:rFonts w:ascii="Times New Roman" w:hAnsi="Times New Roman" w:cs="Times New Roman"/>
                <w:shd w:val="clear" w:color="auto" w:fill="FFFFFF"/>
              </w:rPr>
              <w:t xml:space="preserve">внесении изменения </w:t>
            </w:r>
            <w:r w:rsidRPr="00545A41">
              <w:rPr>
                <w:rFonts w:ascii="Times New Roman" w:hAnsi="Times New Roman" w:cs="Times New Roman"/>
                <w:shd w:val="clear" w:color="auto" w:fill="FFFFFF"/>
              </w:rPr>
              <w:t>в Кодекс о браке и семье ПМР</w:t>
            </w:r>
            <w:r w:rsidR="002760D5" w:rsidRPr="00545A41">
              <w:rPr>
                <w:rFonts w:ascii="Times New Roman" w:hAnsi="Times New Roman" w:cs="Times New Roman"/>
                <w:shd w:val="clear" w:color="auto" w:fill="FFFFFF"/>
              </w:rPr>
              <w:t xml:space="preserve">, введенный в действие Законом </w:t>
            </w:r>
            <w:r>
              <w:rPr>
                <w:rFonts w:ascii="Times New Roman" w:hAnsi="Times New Roman" w:cs="Times New Roman"/>
                <w:shd w:val="clear" w:color="auto" w:fill="FFFFFF"/>
              </w:rPr>
              <w:t>ПМР</w:t>
            </w:r>
            <w:r w:rsidR="002760D5" w:rsidRPr="00545A41">
              <w:rPr>
                <w:rFonts w:ascii="Times New Roman" w:hAnsi="Times New Roman" w:cs="Times New Roman"/>
                <w:shd w:val="clear" w:color="auto" w:fill="FFFFFF"/>
              </w:rPr>
              <w:t xml:space="preserve"> от 19 июля 2002 года № 158-З-III «О введении в действ</w:t>
            </w:r>
            <w:r>
              <w:rPr>
                <w:rFonts w:ascii="Times New Roman" w:hAnsi="Times New Roman" w:cs="Times New Roman"/>
                <w:shd w:val="clear" w:color="auto" w:fill="FFFFFF"/>
              </w:rPr>
              <w:t>ие Кодекса о браке и семье ПМР</w:t>
            </w:r>
            <w:r w:rsidR="002760D5" w:rsidRPr="00545A41">
              <w:rPr>
                <w:rFonts w:ascii="Times New Roman" w:hAnsi="Times New Roman" w:cs="Times New Roman"/>
                <w:shd w:val="clear" w:color="auto" w:fill="FFFFFF"/>
              </w:rPr>
              <w:t xml:space="preserve">» </w:t>
            </w:r>
          </w:p>
        </w:tc>
        <w:tc>
          <w:tcPr>
            <w:tcW w:w="4111" w:type="dxa"/>
            <w:vAlign w:val="center"/>
          </w:tcPr>
          <w:p w:rsidR="002760D5" w:rsidRPr="00545A41" w:rsidRDefault="002760D5" w:rsidP="00545A41">
            <w:pPr>
              <w:spacing w:after="200" w:line="276" w:lineRule="auto"/>
              <w:jc w:val="center"/>
              <w:rPr>
                <w:rFonts w:ascii="Times New Roman" w:hAnsi="Times New Roman" w:cs="Times New Roman"/>
                <w:sz w:val="24"/>
                <w:szCs w:val="24"/>
                <w:lang w:eastAsia="ru-RU"/>
              </w:rPr>
            </w:pPr>
            <w:r w:rsidRPr="0009418E">
              <w:rPr>
                <w:rFonts w:ascii="Times New Roman" w:hAnsi="Times New Roman" w:cs="Times New Roman"/>
                <w:lang w:val="en-US"/>
              </w:rPr>
              <w:t>I</w:t>
            </w:r>
            <w:r w:rsidRPr="002760D5">
              <w:rPr>
                <w:rFonts w:ascii="Times New Roman" w:hAnsi="Times New Roman" w:cs="Times New Roman"/>
              </w:rPr>
              <w:t>-</w:t>
            </w:r>
            <w:r w:rsidRPr="0009418E">
              <w:rPr>
                <w:rFonts w:ascii="Times New Roman" w:hAnsi="Times New Roman" w:cs="Times New Roman"/>
                <w:lang w:val="en-US"/>
              </w:rPr>
              <w:t>II</w:t>
            </w:r>
            <w:r w:rsidRPr="0009418E">
              <w:rPr>
                <w:rFonts w:ascii="Times New Roman" w:hAnsi="Times New Roman" w:cs="Times New Roman"/>
              </w:rPr>
              <w:t xml:space="preserve"> квартал </w:t>
            </w:r>
          </w:p>
        </w:tc>
      </w:tr>
      <w:tr w:rsidR="002760D5" w:rsidRPr="002376F4" w:rsidTr="003C308F">
        <w:tc>
          <w:tcPr>
            <w:tcW w:w="710" w:type="dxa"/>
            <w:vAlign w:val="center"/>
          </w:tcPr>
          <w:p w:rsidR="002760D5" w:rsidRDefault="00267F76" w:rsidP="009856AC">
            <w:pPr>
              <w:ind w:left="-7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340" w:type="dxa"/>
          </w:tcPr>
          <w:p w:rsidR="002760D5" w:rsidRPr="00545A41" w:rsidRDefault="00545A41" w:rsidP="00545A41">
            <w:pPr>
              <w:jc w:val="both"/>
              <w:rPr>
                <w:rFonts w:ascii="Times New Roman" w:hAnsi="Times New Roman" w:cs="Times New Roman"/>
                <w:color w:val="4B4B4B"/>
              </w:rPr>
            </w:pPr>
            <w:r>
              <w:rPr>
                <w:rFonts w:ascii="Times New Roman" w:hAnsi="Times New Roman" w:cs="Times New Roman"/>
              </w:rPr>
              <w:t>П</w:t>
            </w:r>
            <w:r w:rsidR="002760D5" w:rsidRPr="00545A41">
              <w:rPr>
                <w:rFonts w:ascii="Times New Roman" w:hAnsi="Times New Roman" w:cs="Times New Roman"/>
              </w:rPr>
              <w:t xml:space="preserve">роект закона ПМР «О </w:t>
            </w:r>
            <w:r w:rsidR="002760D5" w:rsidRPr="00545A41">
              <w:rPr>
                <w:rFonts w:ascii="Times New Roman" w:hAnsi="Times New Roman" w:cs="Times New Roman"/>
                <w:shd w:val="clear" w:color="auto" w:fill="FFFFFF"/>
              </w:rPr>
              <w:t>внесении изменения</w:t>
            </w:r>
            <w:r w:rsidR="002760D5" w:rsidRPr="00545A41">
              <w:rPr>
                <w:rFonts w:ascii="Times New Roman" w:hAnsi="Times New Roman" w:cs="Times New Roman"/>
              </w:rPr>
              <w:t xml:space="preserve"> и дополнения в Закон Приднестровской Молдавской Республики от 11 августа 2003 года № 327-З-III «</w:t>
            </w:r>
            <w:r w:rsidRPr="00545A41">
              <w:rPr>
                <w:rFonts w:ascii="Times New Roman" w:hAnsi="Times New Roman" w:cs="Times New Roman"/>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tc>
        <w:tc>
          <w:tcPr>
            <w:tcW w:w="4111" w:type="dxa"/>
            <w:vAlign w:val="center"/>
          </w:tcPr>
          <w:p w:rsidR="002760D5" w:rsidRPr="0009418E" w:rsidRDefault="002760D5" w:rsidP="002760D5">
            <w:pPr>
              <w:spacing w:after="200" w:line="276" w:lineRule="auto"/>
              <w:jc w:val="center"/>
              <w:rPr>
                <w:rFonts w:ascii="Times New Roman" w:hAnsi="Times New Roman" w:cs="Times New Roman"/>
                <w:sz w:val="24"/>
                <w:szCs w:val="24"/>
                <w:lang w:eastAsia="ru-RU"/>
              </w:rPr>
            </w:pPr>
            <w:r w:rsidRPr="0009418E">
              <w:rPr>
                <w:rFonts w:ascii="Times New Roman" w:hAnsi="Times New Roman" w:cs="Times New Roman"/>
                <w:lang w:val="en-US"/>
              </w:rPr>
              <w:t>I</w:t>
            </w:r>
            <w:r w:rsidRPr="002760D5">
              <w:rPr>
                <w:rFonts w:ascii="Times New Roman" w:hAnsi="Times New Roman" w:cs="Times New Roman"/>
              </w:rPr>
              <w:t>-</w:t>
            </w:r>
            <w:r w:rsidRPr="0009418E">
              <w:rPr>
                <w:rFonts w:ascii="Times New Roman" w:hAnsi="Times New Roman" w:cs="Times New Roman"/>
                <w:lang w:val="en-US"/>
              </w:rPr>
              <w:t>II</w:t>
            </w:r>
            <w:r w:rsidRPr="0009418E">
              <w:rPr>
                <w:rFonts w:ascii="Times New Roman" w:hAnsi="Times New Roman" w:cs="Times New Roman"/>
              </w:rPr>
              <w:t xml:space="preserve"> квартал </w:t>
            </w:r>
          </w:p>
          <w:p w:rsidR="002760D5" w:rsidRPr="002760D5" w:rsidRDefault="002760D5" w:rsidP="002760D5">
            <w:pPr>
              <w:spacing w:after="200" w:line="276" w:lineRule="auto"/>
              <w:jc w:val="center"/>
              <w:rPr>
                <w:rFonts w:ascii="Times New Roman" w:hAnsi="Times New Roman" w:cs="Times New Roman"/>
              </w:rPr>
            </w:pPr>
          </w:p>
        </w:tc>
      </w:tr>
      <w:tr w:rsidR="002760D5" w:rsidRPr="002376F4" w:rsidTr="003C308F">
        <w:tc>
          <w:tcPr>
            <w:tcW w:w="710" w:type="dxa"/>
            <w:vAlign w:val="center"/>
          </w:tcPr>
          <w:p w:rsidR="002760D5" w:rsidRDefault="00267F76" w:rsidP="002760D5">
            <w:pPr>
              <w:ind w:left="-7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1340" w:type="dxa"/>
          </w:tcPr>
          <w:p w:rsidR="002760D5" w:rsidRPr="000A61B6" w:rsidRDefault="002760D5" w:rsidP="00545A41">
            <w:pPr>
              <w:rPr>
                <w:rFonts w:ascii="Times New Roman" w:hAnsi="Times New Roman" w:cs="Times New Roman"/>
              </w:rPr>
            </w:pPr>
            <w:r w:rsidRPr="00545A41">
              <w:rPr>
                <w:rFonts w:ascii="Times New Roman" w:hAnsi="Times New Roman" w:cs="Times New Roman"/>
              </w:rPr>
              <w:t>Проект закона ПМР «О в</w:t>
            </w:r>
            <w:r w:rsidR="00545A41">
              <w:rPr>
                <w:rFonts w:ascii="Times New Roman" w:hAnsi="Times New Roman" w:cs="Times New Roman"/>
              </w:rPr>
              <w:t>несении дополнения в Закон ПМР</w:t>
            </w:r>
            <w:r w:rsidRPr="00545A41">
              <w:rPr>
                <w:rFonts w:ascii="Times New Roman" w:hAnsi="Times New Roman" w:cs="Times New Roman"/>
              </w:rPr>
              <w:t xml:space="preserve"> от 30 сентября 2000 года № 344-З «О едином социальном налоге</w:t>
            </w:r>
            <w:r w:rsidR="00D77028" w:rsidRPr="00545A41">
              <w:rPr>
                <w:rFonts w:ascii="Times New Roman" w:hAnsi="Times New Roman" w:cs="Times New Roman"/>
              </w:rPr>
              <w:t xml:space="preserve"> и обязательном страховом вносе</w:t>
            </w:r>
            <w:r w:rsidR="00545A41">
              <w:rPr>
                <w:rFonts w:ascii="Times New Roman" w:hAnsi="Times New Roman" w:cs="Times New Roman"/>
              </w:rPr>
              <w:t>»</w:t>
            </w:r>
          </w:p>
        </w:tc>
        <w:tc>
          <w:tcPr>
            <w:tcW w:w="4111" w:type="dxa"/>
            <w:vAlign w:val="center"/>
          </w:tcPr>
          <w:p w:rsidR="002760D5" w:rsidRPr="000A61B6" w:rsidRDefault="002760D5" w:rsidP="002760D5">
            <w:pPr>
              <w:jc w:val="center"/>
              <w:rPr>
                <w:rFonts w:ascii="Times New Roman" w:hAnsi="Times New Roman" w:cs="Times New Roman"/>
              </w:rPr>
            </w:pPr>
            <w:r>
              <w:rPr>
                <w:rFonts w:ascii="Times New Roman" w:hAnsi="Times New Roman" w:cs="Times New Roman"/>
              </w:rPr>
              <w:t>II</w:t>
            </w:r>
            <w:r w:rsidRPr="000A61B6">
              <w:rPr>
                <w:rFonts w:ascii="Times New Roman" w:hAnsi="Times New Roman" w:cs="Times New Roman"/>
              </w:rPr>
              <w:t xml:space="preserve"> квартал</w:t>
            </w:r>
          </w:p>
        </w:tc>
      </w:tr>
      <w:tr w:rsidR="002760D5" w:rsidRPr="002376F4" w:rsidTr="003C308F">
        <w:tc>
          <w:tcPr>
            <w:tcW w:w="710" w:type="dxa"/>
            <w:vAlign w:val="center"/>
          </w:tcPr>
          <w:p w:rsidR="002760D5" w:rsidRDefault="00D77028" w:rsidP="002760D5">
            <w:pPr>
              <w:ind w:left="-7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340" w:type="dxa"/>
          </w:tcPr>
          <w:p w:rsidR="002760D5" w:rsidRPr="00545A41" w:rsidRDefault="00267F76" w:rsidP="00545A41">
            <w:pPr>
              <w:shd w:val="clear" w:color="auto" w:fill="FFFFFF"/>
              <w:jc w:val="both"/>
              <w:rPr>
                <w:rFonts w:ascii="Times New Roman" w:hAnsi="Times New Roman" w:cs="Times New Roman"/>
              </w:rPr>
            </w:pPr>
            <w:r w:rsidRPr="00545A41">
              <w:rPr>
                <w:rFonts w:ascii="Times New Roman" w:hAnsi="Times New Roman" w:cs="Times New Roman"/>
              </w:rPr>
              <w:t>Проект закона ПМР «О в</w:t>
            </w:r>
            <w:r w:rsidR="00545A41">
              <w:rPr>
                <w:rFonts w:ascii="Times New Roman" w:hAnsi="Times New Roman" w:cs="Times New Roman"/>
              </w:rPr>
              <w:t>несении дополнений в Закон ПМР</w:t>
            </w:r>
            <w:r w:rsidRPr="00545A41">
              <w:rPr>
                <w:rFonts w:ascii="Times New Roman" w:hAnsi="Times New Roman" w:cs="Times New Roman"/>
              </w:rPr>
              <w:t xml:space="preserve"> «О дополнительных гарантиях по социальной защите детей-сирот и детей, оставшихся без попечения родителей» (САЗ 10-30</w:t>
            </w:r>
            <w:r w:rsidR="00545A41">
              <w:rPr>
                <w:rFonts w:ascii="Times New Roman" w:hAnsi="Times New Roman" w:cs="Times New Roman"/>
              </w:rPr>
              <w:t>)</w:t>
            </w:r>
          </w:p>
        </w:tc>
        <w:tc>
          <w:tcPr>
            <w:tcW w:w="4111" w:type="dxa"/>
            <w:vAlign w:val="center"/>
          </w:tcPr>
          <w:p w:rsidR="002760D5" w:rsidRDefault="00267F76" w:rsidP="00545A41">
            <w:pPr>
              <w:spacing w:after="200" w:line="276" w:lineRule="auto"/>
              <w:jc w:val="center"/>
              <w:rPr>
                <w:rFonts w:ascii="Times New Roman" w:hAnsi="Times New Roman" w:cs="Times New Roman"/>
              </w:rPr>
            </w:pPr>
            <w:r w:rsidRPr="0009418E">
              <w:rPr>
                <w:rFonts w:ascii="Times New Roman" w:hAnsi="Times New Roman" w:cs="Times New Roman"/>
                <w:lang w:val="en-US"/>
              </w:rPr>
              <w:t>II</w:t>
            </w:r>
            <w:r w:rsidRPr="0009418E">
              <w:rPr>
                <w:rFonts w:ascii="Times New Roman" w:hAnsi="Times New Roman" w:cs="Times New Roman"/>
              </w:rPr>
              <w:t xml:space="preserve"> квартал </w:t>
            </w:r>
          </w:p>
        </w:tc>
      </w:tr>
      <w:tr w:rsidR="00D77028" w:rsidRPr="000A61B6" w:rsidTr="002760D5">
        <w:tc>
          <w:tcPr>
            <w:tcW w:w="710" w:type="dxa"/>
            <w:vAlign w:val="center"/>
          </w:tcPr>
          <w:p w:rsidR="00D77028" w:rsidRPr="000A61B6" w:rsidRDefault="00086A0E" w:rsidP="002760D5">
            <w:pPr>
              <w:ind w:left="-7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40" w:type="dxa"/>
          </w:tcPr>
          <w:p w:rsidR="00D77028" w:rsidRPr="002760D5" w:rsidRDefault="00D77028" w:rsidP="00545A41">
            <w:pPr>
              <w:jc w:val="both"/>
              <w:rPr>
                <w:rFonts w:ascii="Times New Roman" w:hAnsi="Times New Roman" w:cs="Times New Roman"/>
              </w:rPr>
            </w:pPr>
            <w:r w:rsidRPr="002760D5">
              <w:rPr>
                <w:rFonts w:ascii="Times New Roman" w:hAnsi="Times New Roman" w:cs="Times New Roman"/>
              </w:rPr>
              <w:t>Проект закона ПМР</w:t>
            </w:r>
            <w:r w:rsidRPr="002760D5">
              <w:rPr>
                <w:rFonts w:ascii="Times New Roman" w:hAnsi="Times New Roman" w:cs="Times New Roman"/>
                <w:sz w:val="24"/>
                <w:szCs w:val="24"/>
              </w:rPr>
              <w:t xml:space="preserve"> </w:t>
            </w:r>
            <w:r w:rsidRPr="00267F76">
              <w:rPr>
                <w:rFonts w:ascii="Times New Roman" w:hAnsi="Times New Roman" w:cs="Times New Roman"/>
              </w:rPr>
              <w:t xml:space="preserve">«О внесении изменений в </w:t>
            </w:r>
            <w:r w:rsidR="00545A41">
              <w:rPr>
                <w:rFonts w:ascii="Times New Roman" w:hAnsi="Times New Roman" w:cs="Times New Roman"/>
              </w:rPr>
              <w:t>Закон ПМР</w:t>
            </w:r>
            <w:r w:rsidRPr="00267F76">
              <w:rPr>
                <w:rFonts w:ascii="Times New Roman" w:hAnsi="Times New Roman" w:cs="Times New Roman"/>
              </w:rPr>
              <w:t xml:space="preserve"> от 11 мая 2006 года № 26-З-IV «О государственной поддержке многодетных семей» (САЗ 06-20)</w:t>
            </w:r>
          </w:p>
        </w:tc>
        <w:tc>
          <w:tcPr>
            <w:tcW w:w="4111" w:type="dxa"/>
            <w:vAlign w:val="center"/>
          </w:tcPr>
          <w:p w:rsidR="00D77028" w:rsidRPr="00545A41" w:rsidRDefault="00D77028" w:rsidP="00545A41">
            <w:pPr>
              <w:spacing w:after="200" w:line="276" w:lineRule="auto"/>
              <w:jc w:val="center"/>
              <w:rPr>
                <w:rFonts w:ascii="Times New Roman" w:hAnsi="Times New Roman" w:cs="Times New Roman"/>
                <w:sz w:val="24"/>
                <w:szCs w:val="24"/>
                <w:lang w:eastAsia="ru-RU"/>
              </w:rPr>
            </w:pPr>
            <w:r w:rsidRPr="0009418E">
              <w:rPr>
                <w:rFonts w:ascii="Times New Roman" w:hAnsi="Times New Roman" w:cs="Times New Roman"/>
                <w:lang w:val="en-US"/>
              </w:rPr>
              <w:t>II</w:t>
            </w:r>
            <w:r w:rsidRPr="0009418E">
              <w:rPr>
                <w:rFonts w:ascii="Times New Roman" w:hAnsi="Times New Roman" w:cs="Times New Roman"/>
              </w:rPr>
              <w:t xml:space="preserve"> </w:t>
            </w:r>
            <w:r w:rsidRPr="00267F76">
              <w:rPr>
                <w:rFonts w:ascii="Times New Roman" w:hAnsi="Times New Roman" w:cs="Times New Roman"/>
                <w:lang w:val="en-US"/>
              </w:rPr>
              <w:t xml:space="preserve">- </w:t>
            </w:r>
            <w:r w:rsidRPr="0009418E">
              <w:rPr>
                <w:rFonts w:ascii="Times New Roman" w:hAnsi="Times New Roman" w:cs="Times New Roman"/>
                <w:lang w:val="en-US"/>
              </w:rPr>
              <w:t>III</w:t>
            </w:r>
            <w:r w:rsidRPr="0009418E">
              <w:rPr>
                <w:rFonts w:ascii="Times New Roman" w:hAnsi="Times New Roman" w:cs="Times New Roman"/>
              </w:rPr>
              <w:t xml:space="preserve"> квартал</w:t>
            </w:r>
          </w:p>
        </w:tc>
      </w:tr>
      <w:tr w:rsidR="002760D5" w:rsidRPr="000A61B6" w:rsidTr="002760D5">
        <w:tc>
          <w:tcPr>
            <w:tcW w:w="710" w:type="dxa"/>
            <w:vAlign w:val="center"/>
          </w:tcPr>
          <w:p w:rsidR="002760D5" w:rsidRPr="000A61B6" w:rsidRDefault="00086A0E" w:rsidP="002760D5">
            <w:pPr>
              <w:ind w:left="-79"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2760D5" w:rsidRPr="000A61B6">
              <w:rPr>
                <w:rFonts w:ascii="Times New Roman" w:eastAsia="Times New Roman" w:hAnsi="Times New Roman" w:cs="Times New Roman"/>
                <w:lang w:eastAsia="ru-RU"/>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закона ПМР «О внесении изменений и дополнений в Закон ПМР от 27 июля 2010 года № 159-З-IV «О дополнительных гарантиях по социальной защите детей-сирот и детей, оставшихся без попечения родителей» (САЗ 10-30)»</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III квартал</w:t>
            </w:r>
          </w:p>
        </w:tc>
      </w:tr>
      <w:tr w:rsidR="002760D5" w:rsidRPr="002376F4" w:rsidTr="003C308F">
        <w:tc>
          <w:tcPr>
            <w:tcW w:w="16161" w:type="dxa"/>
            <w:gridSpan w:val="3"/>
            <w:vAlign w:val="center"/>
          </w:tcPr>
          <w:p w:rsidR="002760D5" w:rsidRPr="000A61B6" w:rsidRDefault="002760D5" w:rsidP="002760D5">
            <w:pPr>
              <w:ind w:left="-79" w:right="-108"/>
              <w:jc w:val="center"/>
              <w:rPr>
                <w:rFonts w:ascii="Times New Roman" w:hAnsi="Times New Roman" w:cs="Times New Roman"/>
                <w:b/>
                <w:highlight w:val="yellow"/>
                <w:lang w:val="en-US"/>
              </w:rPr>
            </w:pPr>
            <w:r w:rsidRPr="000A61B6">
              <w:rPr>
                <w:rFonts w:ascii="Times New Roman" w:hAnsi="Times New Roman" w:cs="Times New Roman"/>
                <w:b/>
              </w:rPr>
              <w:t>Разработка подзаконных правовых актов</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highlight w:val="yellow"/>
              </w:rPr>
            </w:pPr>
            <w:r>
              <w:rPr>
                <w:rFonts w:ascii="Times New Roman" w:hAnsi="Times New Roman" w:cs="Times New Roman"/>
              </w:rPr>
              <w:t>9</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 постановления Правительства ПМР «Об утверждении Положения о порядке приобретения и выдачи продуктовых наборов или выплаты денежной компенсации»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lang w:val="en-US"/>
              </w:rPr>
              <w:t>I</w:t>
            </w:r>
            <w:r w:rsidRPr="000A61B6">
              <w:rPr>
                <w:rFonts w:ascii="Times New Roman" w:hAnsi="Times New Roman" w:cs="Times New Roman"/>
              </w:rPr>
              <w:t xml:space="preserve"> квартал</w:t>
            </w:r>
          </w:p>
          <w:p w:rsidR="002760D5" w:rsidRPr="000A61B6" w:rsidRDefault="002760D5" w:rsidP="002760D5">
            <w:pPr>
              <w:jc w:val="center"/>
              <w:rPr>
                <w:rFonts w:ascii="Times New Roman" w:hAnsi="Times New Roman" w:cs="Times New Roman"/>
                <w:highlight w:val="yellow"/>
              </w:rPr>
            </w:pP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highlight w:val="yellow"/>
              </w:rPr>
            </w:pPr>
            <w:r>
              <w:rPr>
                <w:rFonts w:ascii="Times New Roman" w:hAnsi="Times New Roman" w:cs="Times New Roman"/>
              </w:rPr>
              <w:lastRenderedPageBreak/>
              <w:t>10</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 постановления Правительства ПМР «Об утверждении Положения о порядке предоставления субсидий на приобретение жилых помещений для лиц из числа детей-сирот и детей, оставшихся без попечения родителей»</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I- II квартал</w:t>
            </w:r>
          </w:p>
          <w:p w:rsidR="002760D5" w:rsidRPr="000A61B6" w:rsidRDefault="002760D5" w:rsidP="002760D5">
            <w:pPr>
              <w:jc w:val="center"/>
              <w:rPr>
                <w:rFonts w:ascii="Times New Roman" w:hAnsi="Times New Roman" w:cs="Times New Roman"/>
                <w:highlight w:val="yellow"/>
              </w:rPr>
            </w:pPr>
          </w:p>
        </w:tc>
      </w:tr>
      <w:tr w:rsidR="002760D5" w:rsidRPr="002376F4" w:rsidTr="003C308F">
        <w:tc>
          <w:tcPr>
            <w:tcW w:w="16161" w:type="dxa"/>
            <w:gridSpan w:val="3"/>
            <w:vAlign w:val="center"/>
          </w:tcPr>
          <w:p w:rsidR="002760D5" w:rsidRPr="000A61B6" w:rsidRDefault="002760D5" w:rsidP="002760D5">
            <w:pPr>
              <w:ind w:left="-79" w:right="-108"/>
              <w:jc w:val="center"/>
              <w:rPr>
                <w:rFonts w:ascii="Times New Roman" w:hAnsi="Times New Roman" w:cs="Times New Roman"/>
                <w:b/>
                <w:highlight w:val="yellow"/>
                <w:lang w:val="en-US"/>
              </w:rPr>
            </w:pPr>
            <w:r w:rsidRPr="000A61B6">
              <w:rPr>
                <w:rFonts w:ascii="Times New Roman" w:hAnsi="Times New Roman" w:cs="Times New Roman"/>
                <w:b/>
              </w:rPr>
              <w:t>Разработка ведомственных нормативных актов</w:t>
            </w:r>
          </w:p>
        </w:tc>
      </w:tr>
      <w:tr w:rsidR="002760D5" w:rsidRPr="002376F4" w:rsidTr="003C308F">
        <w:trPr>
          <w:trHeight w:val="630"/>
        </w:trPr>
        <w:tc>
          <w:tcPr>
            <w:tcW w:w="710" w:type="dxa"/>
            <w:vAlign w:val="center"/>
          </w:tcPr>
          <w:p w:rsidR="002760D5" w:rsidRPr="000A61B6" w:rsidRDefault="003D14D6" w:rsidP="002760D5">
            <w:pPr>
              <w:ind w:left="-79" w:right="-108"/>
              <w:jc w:val="center"/>
              <w:rPr>
                <w:rFonts w:ascii="Times New Roman" w:hAnsi="Times New Roman" w:cs="Times New Roman"/>
                <w:highlight w:val="yellow"/>
              </w:rPr>
            </w:pPr>
            <w:r>
              <w:rPr>
                <w:rFonts w:ascii="Times New Roman" w:hAnsi="Times New Roman" w:cs="Times New Roman"/>
              </w:rPr>
              <w:t>11</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 приказа Министерства по социальной защите и труду ПМР «Об утверждении Положения о детских домах семейного типа в Приднестровской Молдавской Республике»</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I квартал</w:t>
            </w:r>
          </w:p>
        </w:tc>
      </w:tr>
      <w:tr w:rsidR="002760D5" w:rsidRPr="002376F4" w:rsidTr="003C308F">
        <w:trPr>
          <w:trHeight w:val="630"/>
        </w:trPr>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12</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«Об утверждении порядка выдачи родственникам разрешения на посещение ребенка, оставшегося без попечения родителей, находящегося в государственном учреждении, и порядка выдачи родственникам разрешения забирать в свою семью на выходные, праздничные и каникулярные дни ребенка, оставшегося без попечения родителей, находящегося в государственном учреждении»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квартал</w:t>
            </w:r>
          </w:p>
        </w:tc>
      </w:tr>
      <w:tr w:rsidR="00545A41" w:rsidRPr="002376F4" w:rsidTr="003C308F">
        <w:trPr>
          <w:trHeight w:val="630"/>
        </w:trPr>
        <w:tc>
          <w:tcPr>
            <w:tcW w:w="710" w:type="dxa"/>
            <w:vAlign w:val="center"/>
          </w:tcPr>
          <w:p w:rsidR="00545A41" w:rsidRDefault="00545A41" w:rsidP="002760D5">
            <w:pPr>
              <w:ind w:left="-79" w:right="-108"/>
              <w:jc w:val="center"/>
              <w:rPr>
                <w:rFonts w:ascii="Times New Roman" w:hAnsi="Times New Roman" w:cs="Times New Roman"/>
              </w:rPr>
            </w:pPr>
            <w:r w:rsidRPr="00545A41">
              <w:rPr>
                <w:rFonts w:ascii="Times New Roman" w:hAnsi="Times New Roman" w:cs="Times New Roman"/>
              </w:rPr>
              <w:t>13.</w:t>
            </w:r>
          </w:p>
        </w:tc>
        <w:tc>
          <w:tcPr>
            <w:tcW w:w="11340" w:type="dxa"/>
          </w:tcPr>
          <w:p w:rsidR="00545A41" w:rsidRPr="000A61B6" w:rsidRDefault="00545A41" w:rsidP="002760D5">
            <w:pPr>
              <w:jc w:val="both"/>
              <w:rPr>
                <w:rFonts w:ascii="Times New Roman" w:hAnsi="Times New Roman" w:cs="Times New Roman"/>
              </w:rPr>
            </w:pPr>
            <w:r w:rsidRPr="00545A41">
              <w:rPr>
                <w:rFonts w:ascii="Times New Roman" w:hAnsi="Times New Roman" w:cs="Times New Roman"/>
              </w:rPr>
              <w:t>Проект приказа Министерства по</w:t>
            </w:r>
            <w:r>
              <w:rPr>
                <w:rFonts w:ascii="Times New Roman" w:hAnsi="Times New Roman" w:cs="Times New Roman"/>
              </w:rPr>
              <w:t xml:space="preserve"> социальной защите и труду ПМР «</w:t>
            </w:r>
            <w:r w:rsidRPr="00545A41">
              <w:rPr>
                <w:rFonts w:ascii="Times New Roman" w:hAnsi="Times New Roman" w:cs="Times New Roman"/>
              </w:rPr>
              <w:t>Об утверждении Регламента предоставления Министерством по</w:t>
            </w:r>
            <w:r>
              <w:rPr>
                <w:rFonts w:ascii="Times New Roman" w:hAnsi="Times New Roman" w:cs="Times New Roman"/>
              </w:rPr>
              <w:t xml:space="preserve"> социальной защите и труду ПМР государственных услуг «</w:t>
            </w:r>
            <w:r w:rsidRPr="00545A41">
              <w:rPr>
                <w:rFonts w:ascii="Times New Roman" w:hAnsi="Times New Roman" w:cs="Times New Roman"/>
              </w:rPr>
              <w:t>Выдача родственникам разрешения на посещение ребенка, оставшегося без попечения родителей, находящегос</w:t>
            </w:r>
            <w:r>
              <w:rPr>
                <w:rFonts w:ascii="Times New Roman" w:hAnsi="Times New Roman" w:cs="Times New Roman"/>
              </w:rPr>
              <w:t>я в государственном учреждении» и «</w:t>
            </w:r>
            <w:r w:rsidRPr="00545A41">
              <w:rPr>
                <w:rFonts w:ascii="Times New Roman" w:hAnsi="Times New Roman" w:cs="Times New Roman"/>
              </w:rPr>
              <w:t>Выдача родственникам разрешения забирать в свою семью на выходные, праздничные и каникулярные дни ребенка, оставшегося без попечения родителей, находящего</w:t>
            </w:r>
            <w:r>
              <w:rPr>
                <w:rFonts w:ascii="Times New Roman" w:hAnsi="Times New Roman" w:cs="Times New Roman"/>
              </w:rPr>
              <w:t>ся в государственном учреждении»</w:t>
            </w:r>
          </w:p>
        </w:tc>
        <w:tc>
          <w:tcPr>
            <w:tcW w:w="4111" w:type="dxa"/>
            <w:vAlign w:val="center"/>
          </w:tcPr>
          <w:p w:rsidR="00545A41" w:rsidRPr="000A61B6" w:rsidRDefault="00545A41" w:rsidP="002760D5">
            <w:pPr>
              <w:jc w:val="center"/>
              <w:rPr>
                <w:rFonts w:ascii="Times New Roman" w:hAnsi="Times New Roman" w:cs="Times New Roman"/>
              </w:rPr>
            </w:pPr>
            <w:r w:rsidRPr="00545A41">
              <w:rPr>
                <w:rFonts w:ascii="Times New Roman" w:hAnsi="Times New Roman" w:cs="Times New Roman"/>
              </w:rPr>
              <w:t>I квартал</w:t>
            </w:r>
          </w:p>
        </w:tc>
      </w:tr>
      <w:tr w:rsidR="002760D5" w:rsidRPr="002376F4" w:rsidTr="00E5070A">
        <w:trPr>
          <w:trHeight w:val="274"/>
        </w:trPr>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14</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«Об утверждении Положения о приемной семье»</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II квартал</w:t>
            </w:r>
          </w:p>
        </w:tc>
      </w:tr>
      <w:tr w:rsidR="002760D5" w:rsidRPr="002376F4" w:rsidTr="003C308F">
        <w:trPr>
          <w:trHeight w:val="630"/>
        </w:trPr>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15</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 порядке выплаты денежной компенсации территориальными органами Единого государственного фонда социального страхования Приднест</w:t>
            </w:r>
            <w:r>
              <w:rPr>
                <w:rFonts w:ascii="Times New Roman" w:hAnsi="Times New Roman" w:cs="Times New Roman"/>
              </w:rPr>
              <w:t>ровской Молдавской Республики (ц</w:t>
            </w:r>
            <w:r w:rsidRPr="000A61B6">
              <w:rPr>
                <w:rFonts w:ascii="Times New Roman" w:hAnsi="Times New Roman" w:cs="Times New Roman"/>
              </w:rPr>
              <w:t>ентрами социального страхования и социальной защиты городов (районов)»</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квартал</w:t>
            </w:r>
          </w:p>
        </w:tc>
      </w:tr>
      <w:tr w:rsidR="002760D5" w:rsidRPr="002376F4" w:rsidTr="00E5070A">
        <w:trPr>
          <w:trHeight w:val="506"/>
        </w:trPr>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*16</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Внесение изменений и дополнений в приказы Министерства по социальной защите и труду ПМР в части назначения и выплаты государственных пособий гражданам, имеющим детей и государственной поддержки многодетных семей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16161" w:type="dxa"/>
            <w:gridSpan w:val="3"/>
            <w:vAlign w:val="center"/>
          </w:tcPr>
          <w:p w:rsidR="002760D5" w:rsidRPr="000A61B6" w:rsidRDefault="002760D5" w:rsidP="002760D5">
            <w:pPr>
              <w:ind w:left="-79" w:right="-108"/>
              <w:jc w:val="center"/>
              <w:rPr>
                <w:rFonts w:ascii="Times New Roman" w:hAnsi="Times New Roman" w:cs="Times New Roman"/>
                <w:highlight w:val="yellow"/>
              </w:rPr>
            </w:pPr>
            <w:r w:rsidRPr="000A61B6">
              <w:rPr>
                <w:rFonts w:ascii="Times New Roman" w:eastAsia="Times New Roman" w:hAnsi="Times New Roman" w:cs="Times New Roman"/>
                <w:b/>
                <w:lang w:eastAsia="ru-RU"/>
              </w:rPr>
              <w:t>Иные мероприятия в подведомственной сфере деятельности</w:t>
            </w:r>
          </w:p>
        </w:tc>
      </w:tr>
      <w:tr w:rsidR="002760D5" w:rsidRPr="002376F4" w:rsidTr="00E5070A">
        <w:trPr>
          <w:trHeight w:val="573"/>
        </w:trPr>
        <w:tc>
          <w:tcPr>
            <w:tcW w:w="710" w:type="dxa"/>
          </w:tcPr>
          <w:p w:rsidR="002760D5" w:rsidRPr="000A61B6" w:rsidRDefault="002760D5" w:rsidP="002760D5">
            <w:pPr>
              <w:ind w:left="-79" w:right="-108"/>
              <w:jc w:val="center"/>
              <w:rPr>
                <w:rFonts w:ascii="Times New Roman" w:hAnsi="Times New Roman" w:cs="Times New Roman"/>
                <w:highlight w:val="yellow"/>
              </w:rPr>
            </w:pPr>
          </w:p>
          <w:p w:rsidR="002760D5" w:rsidRPr="000A61B6" w:rsidRDefault="003D14D6" w:rsidP="002760D5">
            <w:pPr>
              <w:ind w:left="-79" w:right="-108"/>
              <w:jc w:val="center"/>
              <w:rPr>
                <w:rFonts w:ascii="Times New Roman" w:hAnsi="Times New Roman" w:cs="Times New Roman"/>
                <w:highlight w:val="yellow"/>
              </w:rPr>
            </w:pPr>
            <w:r>
              <w:rPr>
                <w:rFonts w:ascii="Times New Roman" w:hAnsi="Times New Roman" w:cs="Times New Roman"/>
              </w:rPr>
              <w:t>17</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Работа с поступающими документами из территориальных отделов опеки и попечительства на издание приказов различной направленности</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highlight w:val="yellow"/>
              </w:rPr>
            </w:pPr>
            <w:r>
              <w:rPr>
                <w:rFonts w:ascii="Times New Roman" w:hAnsi="Times New Roman" w:cs="Times New Roman"/>
              </w:rPr>
              <w:t>18</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Письменные ответы на обращения граждан по вопросам, входящим в компетенцию, направляемые непосредственно в министерство, а также из Аппарата Президента ПМР, Верховного Совета ПМР, Правительства ПМР и других государственных организаций</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Постоянно</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19</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Контроль за деятельностью государственных образовательных учреждений, подведомственных Министерству по социальной защите и труду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 (по учебным четвертям)</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20</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Проведение и участие в работе Республиканской психолого-медико-педагогической комиссии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21</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Подготовка и выпуск буклетов «Социальная защита граждан, имеющих детей» на 2023 год</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квартал</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22</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Участие в заседаниях Республиканского методического объединения специалистов, предоставляющих реабилитационные услуги детям с ограниченными возможностями здоровья</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1 раз в квартал</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23</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Участие в заседаниях Республиканского методического объединения специалистов специального (коррекционного) образования, а также общеобразовательных учреждений, подведомственных Министерству по социальной защите и труду ПМР на 2022-2023 учебный год»</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Согласно плану работы РМО</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lastRenderedPageBreak/>
              <w:t>24</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Подготовка материалов и участие в конференциях, круглых столах и иных мероприятиях, проводимых министерством</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25</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Работа с организациями профессионального образования в отношении лиц из числа детей-сирот и детей, оставшихся без попечения родителей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26</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Работа с государственным банком данных детей, оставшихся без попечения родителей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Постоянно 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27</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Составление списков на выплату пособий опекунам (попечителям) на содержание детей-сирот и детей, оставшихся без попечения родителей, находящихся под опекой (попечительством) физических лиц, для направления в Государственные администрации городов и районов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Ежемесячно до 25 числа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*28</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Проведение в подведомственных Министерству по социальной защите и труду ПМР образовательных учреждениях факультативных занятий по теме «Семья и воспитание детей»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период учебного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*29</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Формирование (популяризация) семейных ценностей в обществе и укрепление института семьи путем изготовления печатной продукции и проведения мероприятий соответствующей направленности в подведомственных Министерству по социальной защите и труду ПМР образовательных учреждениях</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30</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Проверка работы территориальных отделов опеки и попечительства в части ведения личных дел несовершеннолетних подопечных и недееспособных граждан, организации работы с опекунами (попечителями), проведения проверок жизни опекаемых, документооборота отделов</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550D8E">
            <w:pPr>
              <w:ind w:left="-79" w:right="-108"/>
              <w:jc w:val="center"/>
              <w:rPr>
                <w:rFonts w:ascii="Times New Roman" w:hAnsi="Times New Roman" w:cs="Times New Roman"/>
              </w:rPr>
            </w:pPr>
            <w:r>
              <w:rPr>
                <w:rFonts w:ascii="Times New Roman" w:hAnsi="Times New Roman" w:cs="Times New Roman"/>
              </w:rPr>
              <w:t>31</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Контроль ведения личных дел детей-сирот и детей, оставшихся без попечения родителей, в подведомственных учреждениях</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Один раз в год по каждому подведомственному учреждению</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32</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Периодическая проверка деятельности подведомственных учреждений в части воспитания, ухода и содержания воспитанников (за исключением проверки финансово-хозяйственной деятельности)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33</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Проведение совещаний с территориальными отделами Управления охраны прав семьи, опеки и попечительства, социальной помощи семьям в группе риска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Ежемесячно</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34</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Инструкторско-методические занятия с руководителями отделов семьи, материнства и детства и предос</w:t>
            </w:r>
            <w:r>
              <w:rPr>
                <w:rFonts w:ascii="Times New Roman" w:hAnsi="Times New Roman" w:cs="Times New Roman"/>
              </w:rPr>
              <w:t>тавления льгот ц</w:t>
            </w:r>
            <w:r w:rsidRPr="000A61B6">
              <w:rPr>
                <w:rFonts w:ascii="Times New Roman" w:hAnsi="Times New Roman" w:cs="Times New Roman"/>
              </w:rPr>
              <w:t>ентров социального страхования и социальной защиты городов (районов)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Один раз в квартал</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35</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Участие в формировании Республиканского бюджета на 2024 год</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III квартал</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36</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Pr>
                <w:rFonts w:ascii="Times New Roman" w:hAnsi="Times New Roman" w:cs="Times New Roman"/>
              </w:rPr>
              <w:t>Участие в плановых проверках ц</w:t>
            </w:r>
            <w:r w:rsidRPr="000A61B6">
              <w:rPr>
                <w:rFonts w:ascii="Times New Roman" w:hAnsi="Times New Roman" w:cs="Times New Roman"/>
              </w:rPr>
              <w:t>ентров социального страхования и социальной защиты городов (районов) ПМР, проводимых Единым государственным фондом социального страхования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37</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Прием граждан территориальными отделами опеки и попечительства в соответствии с действующим распорядком работы</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3C308F">
        <w:tc>
          <w:tcPr>
            <w:tcW w:w="710" w:type="dxa"/>
            <w:vAlign w:val="center"/>
          </w:tcPr>
          <w:p w:rsidR="002760D5" w:rsidRPr="000A61B6" w:rsidRDefault="003D14D6" w:rsidP="002760D5">
            <w:pPr>
              <w:ind w:left="-79" w:right="-108"/>
              <w:jc w:val="center"/>
              <w:rPr>
                <w:rFonts w:ascii="Times New Roman" w:hAnsi="Times New Roman" w:cs="Times New Roman"/>
              </w:rPr>
            </w:pPr>
            <w:r>
              <w:rPr>
                <w:rFonts w:ascii="Times New Roman" w:hAnsi="Times New Roman" w:cs="Times New Roman"/>
              </w:rPr>
              <w:t>38</w:t>
            </w:r>
            <w:r w:rsidR="002760D5" w:rsidRPr="000A61B6">
              <w:rPr>
                <w:rFonts w:ascii="Times New Roman" w:hAnsi="Times New Roman" w:cs="Times New Roman"/>
              </w:rPr>
              <w:t>.</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Проведение круглого стола по популяризации семейных ценностей:</w:t>
            </w:r>
          </w:p>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 привлечением представителей НПО;</w:t>
            </w:r>
          </w:p>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 представителей ПГУ им. Т.</w:t>
            </w:r>
            <w:r w:rsidR="00545A41">
              <w:rPr>
                <w:rFonts w:ascii="Times New Roman" w:hAnsi="Times New Roman" w:cs="Times New Roman"/>
              </w:rPr>
              <w:t xml:space="preserve"> </w:t>
            </w:r>
            <w:r w:rsidRPr="000A61B6">
              <w:rPr>
                <w:rFonts w:ascii="Times New Roman" w:hAnsi="Times New Roman" w:cs="Times New Roman"/>
              </w:rPr>
              <w:t>Г. Шевченко.</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IV квартал</w:t>
            </w:r>
          </w:p>
        </w:tc>
      </w:tr>
      <w:tr w:rsidR="002760D5" w:rsidRPr="002376F4" w:rsidTr="003C308F">
        <w:tc>
          <w:tcPr>
            <w:tcW w:w="16161" w:type="dxa"/>
            <w:gridSpan w:val="3"/>
            <w:vAlign w:val="center"/>
          </w:tcPr>
          <w:p w:rsidR="002760D5" w:rsidRPr="0061110A" w:rsidRDefault="002760D5" w:rsidP="002760D5">
            <w:pPr>
              <w:jc w:val="center"/>
              <w:rPr>
                <w:rFonts w:ascii="Times New Roman" w:hAnsi="Times New Roman" w:cs="Times New Roman"/>
                <w:b/>
                <w:sz w:val="24"/>
                <w:szCs w:val="24"/>
                <w:highlight w:val="yellow"/>
              </w:rPr>
            </w:pPr>
            <w:r w:rsidRPr="0061110A">
              <w:rPr>
                <w:rFonts w:ascii="Times New Roman" w:hAnsi="Times New Roman" w:cs="Times New Roman"/>
                <w:b/>
                <w:sz w:val="24"/>
                <w:szCs w:val="24"/>
              </w:rPr>
              <w:t>Управление по организации методической работы и развитию пенсионной системы</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r w:rsidRPr="000A61B6">
              <w:rPr>
                <w:rFonts w:ascii="Times New Roman" w:hAnsi="Times New Roman" w:cs="Times New Roman"/>
                <w:b/>
              </w:rPr>
              <w:t>Правотворческая деятельность</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r w:rsidRPr="000A61B6">
              <w:rPr>
                <w:rFonts w:ascii="Times New Roman" w:hAnsi="Times New Roman" w:cs="Times New Roman"/>
                <w:b/>
              </w:rPr>
              <w:t>Разработка законопроектов</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highlight w:val="yellow"/>
              </w:rPr>
            </w:pPr>
            <w:r w:rsidRPr="000A61B6">
              <w:rPr>
                <w:rFonts w:ascii="Times New Roman" w:hAnsi="Times New Roman" w:cs="Times New Roman"/>
              </w:rPr>
              <w:t>1.</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закона ПМР «О внесении изменений и дополнений в Закон ПМР «О государственном пенсионном обеспечении граждан в Приднестровской Молдавской Республике»</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 xml:space="preserve">II – III квартал </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r w:rsidRPr="000A61B6">
              <w:rPr>
                <w:rFonts w:ascii="Times New Roman" w:hAnsi="Times New Roman" w:cs="Times New Roman"/>
                <w:b/>
              </w:rPr>
              <w:lastRenderedPageBreak/>
              <w:t>Разработка подзаконных правовых актов</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highlight w:val="yellow"/>
              </w:rPr>
            </w:pPr>
            <w:r w:rsidRPr="000A61B6">
              <w:rPr>
                <w:rFonts w:ascii="Times New Roman" w:hAnsi="Times New Roman" w:cs="Times New Roman"/>
              </w:rPr>
              <w:t>2.</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Проекты указов Президента ПМР, проекты постановлений Правительства ПМР, проекты распоряжений Президента ПМР и Правительства ПМР</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По мере поступления соответствующих поручений</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3.</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 постановления Правительства ПМР «О внесении изменений в Постановление Правительства Приднестровской Молдавской Республики от 10 июля 2013 года № 140 «Об утверждении Положения о порядке выплаты ежемесячной гуманитарной помощи Российской Федерации пенсионерам Приднестровской Молдавской Республики в 2013 - 2022 годах»</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I квартал</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4.</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 Постановления Правительства ПМР «Об утверждении Положения о порядке установления компенсационных выплат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I квартал</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highlight w:val="yellow"/>
              </w:rPr>
            </w:pPr>
            <w:r w:rsidRPr="000A61B6">
              <w:rPr>
                <w:rFonts w:ascii="Times New Roman" w:hAnsi="Times New Roman" w:cs="Times New Roman"/>
                <w:b/>
              </w:rPr>
              <w:t>Разработка ведомственных нормативных правовых актов</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5.</w:t>
            </w:r>
          </w:p>
        </w:tc>
        <w:tc>
          <w:tcPr>
            <w:tcW w:w="11340" w:type="dxa"/>
          </w:tcPr>
          <w:p w:rsidR="002760D5" w:rsidRPr="000A61B6" w:rsidRDefault="002760D5" w:rsidP="002760D5">
            <w:pPr>
              <w:jc w:val="both"/>
              <w:rPr>
                <w:rFonts w:ascii="Times New Roman" w:hAnsi="Times New Roman" w:cs="Times New Roman"/>
                <w:highlight w:val="yellow"/>
              </w:rPr>
            </w:pPr>
            <w:r w:rsidRPr="000A61B6">
              <w:rPr>
                <w:rFonts w:ascii="Times New Roman" w:hAnsi="Times New Roman" w:cs="Times New Roman"/>
              </w:rPr>
              <w:t>Проекты приказов Министерства по социальной защите и труду ПМР «О внесении изменений в Приказы Министерства здравоохранения и социальной защиты ПМР об утверждении Разъяснений О применении Списков N 1 и 2 производств, работ, профессий, должностей и показателей, дающих право на льготное пенсионное обеспечение и пенсию за выслугу лет»</w:t>
            </w:r>
          </w:p>
        </w:tc>
        <w:tc>
          <w:tcPr>
            <w:tcW w:w="4111" w:type="dxa"/>
            <w:vAlign w:val="center"/>
          </w:tcPr>
          <w:p w:rsidR="002760D5" w:rsidRPr="000A61B6" w:rsidRDefault="002760D5" w:rsidP="002760D5">
            <w:pPr>
              <w:jc w:val="center"/>
              <w:rPr>
                <w:rFonts w:ascii="Times New Roman" w:hAnsi="Times New Roman" w:cs="Times New Roman"/>
                <w:highlight w:val="yellow"/>
              </w:rPr>
            </w:pPr>
            <w:r w:rsidRPr="000A61B6">
              <w:rPr>
                <w:rFonts w:ascii="Times New Roman" w:hAnsi="Times New Roman" w:cs="Times New Roman"/>
              </w:rPr>
              <w:t>III квартал</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6.</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24 июля 2020 года № 640 «Об утверждении Инструкция о порядке выплаты пенсий, пособий, компенсаций и иных выплат, и составления отчетности по выплате пенсий, пособий, компенсаций и иных выплат территориальными органами Единого государственного фонда социального страхования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 III квартал</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7.</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 внесении изменений и дополнений в Приказ Министерства здравоохранения и социальной защиты ПМР «Об утверждении Методических Указаний «О порядке исчисления пенсий из заработка»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квартал</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b/>
              </w:rPr>
            </w:pPr>
            <w:r w:rsidRPr="000A61B6">
              <w:rPr>
                <w:rFonts w:ascii="Times New Roman" w:hAnsi="Times New Roman" w:cs="Times New Roman"/>
                <w:b/>
              </w:rPr>
              <w:t>Иные мероприятия в подведомственной сфере деятельности</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8.</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Переписка с министерствами и ведомствами ПМР и стран СНГ по вопросам, касающимся пенсионного обеспечения</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9.</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Письменные ответы на обращения граждан по вопросам пенсионного обеспечения, направляемые непосредственно в министерство, а также из Аппарата Президента ПМР, Верховного Совета ПМР, Правительства ПМР и других государственных организаций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Постоянно</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10.</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Прием граждан по вопросам разъяснения пенсионного законодательства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Постоянно</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11.</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Участие в работе Межведомственных комиссий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12.</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Проведение письменных и устных консультаций с сотрудниками центров социального страховани</w:t>
            </w:r>
            <w:r>
              <w:rPr>
                <w:rFonts w:ascii="Times New Roman" w:hAnsi="Times New Roman" w:cs="Times New Roman"/>
              </w:rPr>
              <w:t>я и социальной защиты городов (</w:t>
            </w:r>
            <w:r w:rsidRPr="000A61B6">
              <w:rPr>
                <w:rFonts w:ascii="Times New Roman" w:hAnsi="Times New Roman" w:cs="Times New Roman"/>
              </w:rPr>
              <w:t>районов</w:t>
            </w:r>
            <w:r>
              <w:rPr>
                <w:rFonts w:ascii="Times New Roman" w:hAnsi="Times New Roman" w:cs="Times New Roman"/>
              </w:rPr>
              <w:t>)</w:t>
            </w:r>
            <w:r w:rsidRPr="000A61B6">
              <w:rPr>
                <w:rFonts w:ascii="Times New Roman" w:hAnsi="Times New Roman" w:cs="Times New Roman"/>
              </w:rPr>
              <w:t xml:space="preserve"> республики, а также Единого государственного фонда социального страхования ПМР по вопросам применения пенсионного законодательства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Постоянно</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13.</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 xml:space="preserve">Формирование отчета ф. 94-пенсия: </w:t>
            </w:r>
          </w:p>
          <w:p w:rsidR="002760D5" w:rsidRPr="000A61B6" w:rsidRDefault="002760D5" w:rsidP="002760D5">
            <w:pPr>
              <w:jc w:val="both"/>
              <w:rPr>
                <w:rFonts w:ascii="Times New Roman" w:hAnsi="Times New Roman" w:cs="Times New Roman"/>
              </w:rPr>
            </w:pPr>
            <w:r>
              <w:rPr>
                <w:rFonts w:ascii="Times New Roman" w:hAnsi="Times New Roman" w:cs="Times New Roman"/>
              </w:rPr>
              <w:t>1) сбор отчетов ц</w:t>
            </w:r>
            <w:r w:rsidRPr="000A61B6">
              <w:rPr>
                <w:rFonts w:ascii="Times New Roman" w:hAnsi="Times New Roman" w:cs="Times New Roman"/>
              </w:rPr>
              <w:t>ентров социального страхования и социальной защиты</w:t>
            </w:r>
            <w:r>
              <w:rPr>
                <w:rFonts w:ascii="Times New Roman" w:hAnsi="Times New Roman" w:cs="Times New Roman"/>
              </w:rPr>
              <w:t xml:space="preserve"> городов (районов) республики</w:t>
            </w:r>
            <w:r w:rsidRPr="000A61B6">
              <w:rPr>
                <w:rFonts w:ascii="Times New Roman" w:hAnsi="Times New Roman" w:cs="Times New Roman"/>
              </w:rPr>
              <w:t>;</w:t>
            </w:r>
          </w:p>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2) формирование сводного отчета по республике;</w:t>
            </w:r>
          </w:p>
          <w:p w:rsidR="002760D5" w:rsidRPr="000A61B6" w:rsidRDefault="002760D5" w:rsidP="002760D5">
            <w:pPr>
              <w:jc w:val="both"/>
              <w:rPr>
                <w:rFonts w:ascii="Times New Roman" w:hAnsi="Times New Roman" w:cs="Times New Roman"/>
              </w:rPr>
            </w:pPr>
            <w:r w:rsidRPr="000A61B6">
              <w:rPr>
                <w:rFonts w:ascii="Times New Roman" w:hAnsi="Times New Roman" w:cs="Times New Roman"/>
              </w:rPr>
              <w:lastRenderedPageBreak/>
              <w:t>3) формирование квартального отчета ф. 94-пенсия;</w:t>
            </w:r>
          </w:p>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4) формирование годового отчета ф. 94-пенсия</w:t>
            </w:r>
          </w:p>
        </w:tc>
        <w:tc>
          <w:tcPr>
            <w:tcW w:w="4111" w:type="dxa"/>
            <w:vAlign w:val="center"/>
          </w:tcPr>
          <w:p w:rsidR="002760D5" w:rsidRPr="000A61B6" w:rsidRDefault="002760D5" w:rsidP="002760D5">
            <w:pPr>
              <w:jc w:val="center"/>
              <w:rPr>
                <w:rFonts w:ascii="Times New Roman"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до 10 числа ежемесячно</w:t>
            </w: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до 15 числа ежемесячно</w:t>
            </w: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lastRenderedPageBreak/>
              <w:t>до 22 числа ежеквартально</w:t>
            </w: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до 22 января</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lastRenderedPageBreak/>
              <w:t>14.</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Направление статистических сведений о среднемесячной заработной плате по республике и курсов иностранных валют в Единый государственный фонд социального страхования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Ежемесячно до 15 числа</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15.</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Учет выплаты, доплат, формирование новых дел, закрытие дел, ведение лицевых счетов получателей доплат;</w:t>
            </w:r>
          </w:p>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 xml:space="preserve"> перерасчет размеров доплат</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16.</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Выборки данных о численности, размерах пенсий отдельных категорий пенсионеров по запросам Аппарата Президента ПМР, Верховного Совета ПМР, Правительства ПМР и других государственных учреждений</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поступления запросов</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17.</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Участие в судебных заседаниях при рассмотрении отказов в назначении пенсии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18.</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Участие в проверках, проводимых Единым государственным фондом социального страхования ПМР</w:t>
            </w:r>
            <w:r>
              <w:rPr>
                <w:rFonts w:ascii="Times New Roman" w:hAnsi="Times New Roman" w:cs="Times New Roman"/>
              </w:rPr>
              <w:t xml:space="preserve"> в ц</w:t>
            </w:r>
            <w:r w:rsidRPr="000A61B6">
              <w:rPr>
                <w:rFonts w:ascii="Times New Roman" w:hAnsi="Times New Roman" w:cs="Times New Roman"/>
              </w:rPr>
              <w:t>ентрах социального страховани</w:t>
            </w:r>
            <w:r>
              <w:rPr>
                <w:rFonts w:ascii="Times New Roman" w:hAnsi="Times New Roman" w:cs="Times New Roman"/>
              </w:rPr>
              <w:t>я и социальной защиты городов (</w:t>
            </w:r>
            <w:r w:rsidRPr="000A61B6">
              <w:rPr>
                <w:rFonts w:ascii="Times New Roman" w:hAnsi="Times New Roman" w:cs="Times New Roman"/>
              </w:rPr>
              <w:t>районов</w:t>
            </w:r>
            <w:r>
              <w:rPr>
                <w:rFonts w:ascii="Times New Roman" w:hAnsi="Times New Roman" w:cs="Times New Roman"/>
              </w:rPr>
              <w:t>)</w:t>
            </w:r>
            <w:r w:rsidRPr="000A61B6">
              <w:rPr>
                <w:rFonts w:ascii="Times New Roman" w:hAnsi="Times New Roman" w:cs="Times New Roman"/>
              </w:rPr>
              <w:t xml:space="preserve"> республики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 xml:space="preserve">В соответствии </w:t>
            </w: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с планом Единого государственного фонда социального страхования ПМР</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19.</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Исполнение поручений Президента ПМР, Правительства ПМР, заместителей Председателя Правительства ПМР</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поступления</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20.</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Подготовка заключений Правительства ПМР на проекты нормативных правовых актов</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 мере поступления</w:t>
            </w:r>
          </w:p>
        </w:tc>
      </w:tr>
      <w:tr w:rsidR="002760D5" w:rsidRPr="002376F4" w:rsidTr="003C308F">
        <w:tc>
          <w:tcPr>
            <w:tcW w:w="710" w:type="dxa"/>
            <w:vAlign w:val="center"/>
          </w:tcPr>
          <w:p w:rsidR="002760D5" w:rsidRPr="000A61B6" w:rsidRDefault="002760D5" w:rsidP="002760D5">
            <w:pPr>
              <w:ind w:left="-79" w:right="-108"/>
              <w:jc w:val="center"/>
              <w:rPr>
                <w:rFonts w:ascii="Times New Roman" w:hAnsi="Times New Roman" w:cs="Times New Roman"/>
              </w:rPr>
            </w:pPr>
            <w:r w:rsidRPr="000A61B6">
              <w:rPr>
                <w:rFonts w:ascii="Times New Roman" w:hAnsi="Times New Roman" w:cs="Times New Roman"/>
              </w:rPr>
              <w:t>21.</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Согласование нормативных правовых актов по вопросам, входящим в компетенцию Управления по организации методической работы и развитию пенсионной системы</w:t>
            </w:r>
          </w:p>
        </w:tc>
        <w:tc>
          <w:tcPr>
            <w:tcW w:w="4111" w:type="dxa"/>
            <w:vAlign w:val="center"/>
          </w:tcPr>
          <w:p w:rsidR="002760D5" w:rsidRPr="000A61B6" w:rsidRDefault="002760D5" w:rsidP="002760D5">
            <w:pPr>
              <w:jc w:val="center"/>
              <w:rPr>
                <w:rFonts w:ascii="Times New Roman" w:hAnsi="Times New Roman" w:cs="Times New Roman"/>
              </w:rPr>
            </w:pPr>
            <w:r>
              <w:rPr>
                <w:rFonts w:ascii="Times New Roman" w:hAnsi="Times New Roman" w:cs="Times New Roman"/>
              </w:rPr>
              <w:t xml:space="preserve">По мере </w:t>
            </w:r>
            <w:r w:rsidRPr="000A61B6">
              <w:rPr>
                <w:rFonts w:ascii="Times New Roman" w:hAnsi="Times New Roman" w:cs="Times New Roman"/>
              </w:rPr>
              <w:t>поступления</w:t>
            </w:r>
          </w:p>
        </w:tc>
      </w:tr>
      <w:tr w:rsidR="002760D5" w:rsidRPr="002376F4" w:rsidTr="003C308F">
        <w:trPr>
          <w:trHeight w:val="300"/>
        </w:trPr>
        <w:tc>
          <w:tcPr>
            <w:tcW w:w="16161" w:type="dxa"/>
            <w:gridSpan w:val="3"/>
            <w:vAlign w:val="center"/>
          </w:tcPr>
          <w:p w:rsidR="002760D5" w:rsidRPr="0061110A" w:rsidRDefault="002760D5" w:rsidP="002760D5">
            <w:pPr>
              <w:jc w:val="center"/>
              <w:rPr>
                <w:rFonts w:ascii="Times New Roman" w:hAnsi="Times New Roman" w:cs="Times New Roman"/>
                <w:sz w:val="24"/>
                <w:szCs w:val="24"/>
              </w:rPr>
            </w:pPr>
            <w:r w:rsidRPr="0061110A">
              <w:rPr>
                <w:rFonts w:ascii="Times New Roman" w:hAnsi="Times New Roman"/>
                <w:b/>
                <w:sz w:val="24"/>
                <w:szCs w:val="24"/>
              </w:rPr>
              <w:t>Главное управление социально-трудовых отношений</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b/>
              </w:rPr>
            </w:pPr>
            <w:r w:rsidRPr="000A61B6">
              <w:rPr>
                <w:rFonts w:ascii="Times New Roman" w:hAnsi="Times New Roman"/>
                <w:b/>
              </w:rPr>
              <w:t>Правотворческая деятельность</w:t>
            </w:r>
          </w:p>
        </w:tc>
      </w:tr>
      <w:tr w:rsidR="002760D5" w:rsidRPr="002376F4" w:rsidTr="003C308F">
        <w:tc>
          <w:tcPr>
            <w:tcW w:w="16161" w:type="dxa"/>
            <w:gridSpan w:val="3"/>
            <w:vAlign w:val="center"/>
          </w:tcPr>
          <w:p w:rsidR="002760D5" w:rsidRPr="000A61B6" w:rsidRDefault="002760D5" w:rsidP="002760D5">
            <w:pPr>
              <w:widowControl w:val="0"/>
              <w:autoSpaceDE w:val="0"/>
              <w:autoSpaceDN w:val="0"/>
              <w:adjustRightInd w:val="0"/>
              <w:jc w:val="center"/>
              <w:rPr>
                <w:rFonts w:ascii="Times New Roman" w:hAnsi="Times New Roman" w:cs="Times New Roman"/>
                <w:b/>
              </w:rPr>
            </w:pPr>
            <w:r w:rsidRPr="000A61B6">
              <w:rPr>
                <w:rFonts w:ascii="Times New Roman" w:hAnsi="Times New Roman"/>
                <w:b/>
              </w:rPr>
              <w:t>Разработка законопроектов</w:t>
            </w:r>
          </w:p>
        </w:tc>
      </w:tr>
      <w:tr w:rsidR="002760D5" w:rsidRPr="002376F4" w:rsidTr="003C308F">
        <w:tc>
          <w:tcPr>
            <w:tcW w:w="16161" w:type="dxa"/>
            <w:gridSpan w:val="3"/>
            <w:vAlign w:val="center"/>
          </w:tcPr>
          <w:p w:rsidR="002760D5" w:rsidRPr="0061110A" w:rsidRDefault="002760D5" w:rsidP="002760D5">
            <w:pPr>
              <w:widowControl w:val="0"/>
              <w:autoSpaceDE w:val="0"/>
              <w:autoSpaceDN w:val="0"/>
              <w:adjustRightInd w:val="0"/>
              <w:jc w:val="center"/>
              <w:rPr>
                <w:rFonts w:ascii="Times New Roman" w:hAnsi="Times New Roman"/>
                <w:b/>
                <w:sz w:val="24"/>
                <w:szCs w:val="24"/>
              </w:rPr>
            </w:pPr>
            <w:r w:rsidRPr="0061110A">
              <w:rPr>
                <w:rFonts w:ascii="Times New Roman" w:hAnsi="Times New Roman"/>
                <w:b/>
                <w:sz w:val="24"/>
                <w:szCs w:val="24"/>
              </w:rPr>
              <w:t>Управление трудовых отношений и социального партнерства</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w:t>
            </w:r>
          </w:p>
        </w:tc>
        <w:tc>
          <w:tcPr>
            <w:tcW w:w="11340" w:type="dxa"/>
          </w:tcPr>
          <w:p w:rsidR="002760D5" w:rsidRPr="000A61B6" w:rsidRDefault="002760D5" w:rsidP="002760D5">
            <w:pPr>
              <w:jc w:val="both"/>
              <w:rPr>
                <w:rFonts w:ascii="Times New Roman" w:hAnsi="Times New Roman" w:cs="Times New Roman"/>
                <w:lang w:eastAsia="ru-RU"/>
              </w:rPr>
            </w:pPr>
            <w:r w:rsidRPr="000A61B6">
              <w:rPr>
                <w:rFonts w:ascii="Times New Roman" w:hAnsi="Times New Roman" w:cs="Times New Roman"/>
                <w:lang w:eastAsia="ru-RU"/>
              </w:rPr>
              <w:t>Проект закона ПМР «О внесении изменений и дополнений в Трудовой кодекс Приднестровской Молдавской Республики»</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w:t>
            </w:r>
          </w:p>
        </w:tc>
        <w:tc>
          <w:tcPr>
            <w:tcW w:w="11340" w:type="dxa"/>
          </w:tcPr>
          <w:p w:rsidR="002760D5" w:rsidRPr="000A61B6" w:rsidRDefault="002760D5" w:rsidP="002760D5">
            <w:pPr>
              <w:jc w:val="both"/>
              <w:rPr>
                <w:rFonts w:ascii="Times New Roman" w:hAnsi="Times New Roman" w:cs="Times New Roman"/>
                <w:lang w:eastAsia="ru-RU"/>
              </w:rPr>
            </w:pPr>
            <w:r w:rsidRPr="000A61B6">
              <w:rPr>
                <w:rFonts w:ascii="Times New Roman" w:hAnsi="Times New Roman" w:cs="Times New Roman"/>
                <w:lang w:eastAsia="ru-RU"/>
              </w:rPr>
              <w:t>Проект закона ПМР «О потребительской корзине в Приднестровской Молдавской Республике»</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II-III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w:t>
            </w:r>
          </w:p>
        </w:tc>
        <w:tc>
          <w:tcPr>
            <w:tcW w:w="11340" w:type="dxa"/>
            <w:vAlign w:val="center"/>
          </w:tcPr>
          <w:p w:rsidR="002760D5" w:rsidRPr="000A61B6" w:rsidRDefault="002760D5" w:rsidP="002760D5">
            <w:pPr>
              <w:jc w:val="both"/>
              <w:rPr>
                <w:rFonts w:ascii="Times New Roman" w:hAnsi="Times New Roman" w:cs="Times New Roman"/>
                <w:lang w:eastAsia="ru-RU"/>
              </w:rPr>
            </w:pPr>
            <w:r w:rsidRPr="000A61B6">
              <w:rPr>
                <w:rFonts w:ascii="Times New Roman" w:hAnsi="Times New Roman" w:cs="Times New Roman"/>
                <w:lang w:eastAsia="ru-RU"/>
              </w:rPr>
              <w:t>Проект закона ПМР «О внесении изменений и дополнения в Закон ПМР «О прожиточном минимуме в Приднестровской Молдавской Республике»</w:t>
            </w:r>
          </w:p>
        </w:tc>
        <w:tc>
          <w:tcPr>
            <w:tcW w:w="4111" w:type="dxa"/>
          </w:tcPr>
          <w:p w:rsidR="002760D5" w:rsidRPr="000A61B6" w:rsidRDefault="002760D5" w:rsidP="002760D5">
            <w:pPr>
              <w:jc w:val="center"/>
              <w:rPr>
                <w:rFonts w:ascii="Times New Roman" w:hAnsi="Times New Roman" w:cs="Times New Roman"/>
                <w:lang w:eastAsia="ru-RU"/>
              </w:rPr>
            </w:pPr>
          </w:p>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w:t>
            </w:r>
          </w:p>
        </w:tc>
        <w:tc>
          <w:tcPr>
            <w:tcW w:w="11340" w:type="dxa"/>
            <w:vAlign w:val="center"/>
          </w:tcPr>
          <w:p w:rsidR="002760D5" w:rsidRPr="000A61B6" w:rsidRDefault="002760D5" w:rsidP="002760D5">
            <w:pPr>
              <w:jc w:val="both"/>
              <w:rPr>
                <w:rFonts w:ascii="Times New Roman" w:hAnsi="Times New Roman" w:cs="Times New Roman"/>
                <w:lang w:eastAsia="ru-RU"/>
              </w:rPr>
            </w:pPr>
            <w:r w:rsidRPr="000A61B6">
              <w:rPr>
                <w:rFonts w:ascii="Times New Roman" w:hAnsi="Times New Roman" w:cs="Times New Roman"/>
                <w:lang w:eastAsia="ru-RU"/>
              </w:rPr>
              <w:t>Проект закона ПМР «О внесении изменений и дополнений в Трудовой кодекс Приднестровской Молдавской Республики»</w:t>
            </w:r>
          </w:p>
        </w:tc>
        <w:tc>
          <w:tcPr>
            <w:tcW w:w="4111" w:type="dxa"/>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w:t>
            </w:r>
          </w:p>
        </w:tc>
        <w:tc>
          <w:tcPr>
            <w:tcW w:w="11340" w:type="dxa"/>
            <w:vAlign w:val="center"/>
          </w:tcPr>
          <w:p w:rsidR="002760D5" w:rsidRPr="000A61B6" w:rsidRDefault="002760D5" w:rsidP="002760D5">
            <w:pPr>
              <w:jc w:val="both"/>
              <w:rPr>
                <w:rFonts w:ascii="Times New Roman" w:hAnsi="Times New Roman" w:cs="Times New Roman"/>
                <w:lang w:eastAsia="ru-RU"/>
              </w:rPr>
            </w:pPr>
            <w:r w:rsidRPr="000A61B6">
              <w:rPr>
                <w:rFonts w:ascii="Times New Roman" w:hAnsi="Times New Roman" w:cs="Times New Roman"/>
                <w:lang w:eastAsia="ru-RU"/>
              </w:rPr>
              <w:t>Проект закона ПМР «О внесении дополнений в Закон ПМР «О государственной поддержке молодых семей по приобретению жилья»</w:t>
            </w:r>
          </w:p>
        </w:tc>
        <w:tc>
          <w:tcPr>
            <w:tcW w:w="4111" w:type="dxa"/>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В течение года по мере возникновения необходимости</w:t>
            </w:r>
          </w:p>
        </w:tc>
      </w:tr>
      <w:tr w:rsidR="002760D5" w:rsidRPr="002376F4" w:rsidTr="003C308F">
        <w:tc>
          <w:tcPr>
            <w:tcW w:w="16161" w:type="dxa"/>
            <w:gridSpan w:val="3"/>
            <w:vAlign w:val="center"/>
          </w:tcPr>
          <w:p w:rsidR="002760D5" w:rsidRPr="0061110A" w:rsidRDefault="002760D5" w:rsidP="002760D5">
            <w:pPr>
              <w:ind w:left="-108" w:right="-108"/>
              <w:jc w:val="center"/>
              <w:rPr>
                <w:rFonts w:ascii="Times New Roman" w:hAnsi="Times New Roman" w:cs="Times New Roman"/>
                <w:b/>
                <w:sz w:val="24"/>
                <w:szCs w:val="24"/>
                <w:lang w:eastAsia="ru-RU"/>
              </w:rPr>
            </w:pPr>
            <w:r w:rsidRPr="0061110A">
              <w:rPr>
                <w:rFonts w:ascii="Times New Roman" w:hAnsi="Times New Roman" w:cs="Times New Roman"/>
                <w:b/>
                <w:sz w:val="24"/>
                <w:szCs w:val="24"/>
                <w:lang w:eastAsia="ru-RU"/>
              </w:rPr>
              <w:t>Управление оплаты труда и занятости населения</w:t>
            </w:r>
          </w:p>
        </w:tc>
      </w:tr>
      <w:tr w:rsidR="002760D5" w:rsidRPr="002376F4" w:rsidTr="007D20CF">
        <w:trPr>
          <w:trHeight w:val="368"/>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закона ПМР «</w:t>
            </w:r>
            <w:r w:rsidRPr="000A61B6">
              <w:rPr>
                <w:rFonts w:ascii="Times New Roman" w:eastAsia="Calibri" w:hAnsi="Times New Roman" w:cs="Times New Roman"/>
                <w:bCs/>
              </w:rPr>
              <w:t xml:space="preserve">О внесении изменений и дополнений в </w:t>
            </w:r>
            <w:r w:rsidRPr="000A61B6">
              <w:rPr>
                <w:rFonts w:ascii="Times New Roman" w:eastAsia="Calibri" w:hAnsi="Times New Roman" w:cs="Times New Roman"/>
                <w:shd w:val="clear" w:color="auto" w:fill="FFFFFF"/>
              </w:rPr>
              <w:t>Закон ПМР «О занятости населения»</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lang w:val="en-US"/>
              </w:rPr>
              <w:t xml:space="preserve">I </w:t>
            </w:r>
            <w:r w:rsidRPr="000A61B6">
              <w:rPr>
                <w:rFonts w:ascii="Times New Roman" w:hAnsi="Times New Roman" w:cs="Times New Roman"/>
              </w:rPr>
              <w:t>квартал</w:t>
            </w:r>
          </w:p>
          <w:p w:rsidR="002760D5" w:rsidRPr="000A61B6" w:rsidRDefault="002760D5" w:rsidP="002760D5">
            <w:pPr>
              <w:jc w:val="center"/>
              <w:rPr>
                <w:rFonts w:ascii="Times New Roman" w:hAnsi="Times New Roman" w:cs="Times New Roman"/>
              </w:rPr>
            </w:pP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w:t>
            </w:r>
          </w:p>
        </w:tc>
        <w:tc>
          <w:tcPr>
            <w:tcW w:w="11340" w:type="dxa"/>
          </w:tcPr>
          <w:p w:rsidR="002760D5" w:rsidRPr="000A61B6" w:rsidRDefault="002760D5" w:rsidP="002760D5">
            <w:pPr>
              <w:jc w:val="both"/>
              <w:rPr>
                <w:rFonts w:ascii="Times New Roman" w:hAnsi="Times New Roman" w:cs="Times New Roman"/>
              </w:rPr>
            </w:pPr>
            <w:r>
              <w:rPr>
                <w:rFonts w:ascii="Times New Roman" w:hAnsi="Times New Roman" w:cs="Times New Roman"/>
              </w:rPr>
              <w:t>Проект</w:t>
            </w:r>
            <w:r w:rsidRPr="000A61B6">
              <w:rPr>
                <w:rFonts w:ascii="Times New Roman" w:hAnsi="Times New Roman" w:cs="Times New Roman"/>
              </w:rPr>
              <w:t xml:space="preserve"> закона ПМР «О внесении изменений и дополнений в Закон ПМР «Об индексации денежных доходов населения»</w:t>
            </w:r>
          </w:p>
        </w:tc>
        <w:tc>
          <w:tcPr>
            <w:tcW w:w="4111" w:type="dxa"/>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lastRenderedPageBreak/>
              <w:t>*8.</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закона ПМР «О внесении изменений (дополнений) в Закон ПМР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tc>
        <w:tc>
          <w:tcPr>
            <w:tcW w:w="4111" w:type="dxa"/>
          </w:tcPr>
          <w:p w:rsidR="002760D5" w:rsidRPr="000A61B6" w:rsidRDefault="002760D5" w:rsidP="002760D5">
            <w:pPr>
              <w:jc w:val="center"/>
              <w:rPr>
                <w:rFonts w:ascii="Times New Roman"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квартал</w:t>
            </w:r>
          </w:p>
        </w:tc>
      </w:tr>
      <w:tr w:rsidR="002760D5" w:rsidRPr="002376F4" w:rsidTr="00D8625B">
        <w:trPr>
          <w:trHeight w:val="598"/>
        </w:trPr>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*9.</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закона ПМР «О внесении изменения и дополнения в Закон ПМР «О минимальном размере оплаты труда в Приднестровской Молдавской Республике»</w:t>
            </w:r>
          </w:p>
        </w:tc>
        <w:tc>
          <w:tcPr>
            <w:tcW w:w="4111" w:type="dxa"/>
          </w:tcPr>
          <w:p w:rsidR="002760D5" w:rsidRPr="000A61B6" w:rsidRDefault="002760D5" w:rsidP="002760D5">
            <w:pPr>
              <w:jc w:val="center"/>
              <w:rPr>
                <w:rFonts w:ascii="Times New Roman"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II-III квартал</w:t>
            </w:r>
          </w:p>
        </w:tc>
      </w:tr>
      <w:tr w:rsidR="002760D5" w:rsidRPr="002376F4" w:rsidTr="001D71E2">
        <w:tc>
          <w:tcPr>
            <w:tcW w:w="16161" w:type="dxa"/>
            <w:gridSpan w:val="3"/>
            <w:vAlign w:val="center"/>
          </w:tcPr>
          <w:p w:rsidR="002760D5" w:rsidRPr="000A61B6" w:rsidRDefault="002760D5" w:rsidP="002760D5">
            <w:pPr>
              <w:jc w:val="center"/>
              <w:rPr>
                <w:rFonts w:ascii="Times New Roman" w:hAnsi="Times New Roman" w:cs="Times New Roman"/>
                <w:b/>
              </w:rPr>
            </w:pPr>
            <w:r w:rsidRPr="000A61B6">
              <w:rPr>
                <w:rFonts w:ascii="Times New Roman" w:hAnsi="Times New Roman" w:cs="Times New Roman"/>
                <w:b/>
              </w:rPr>
              <w:t>Разработка подзаконных правовых актов</w:t>
            </w:r>
          </w:p>
        </w:tc>
      </w:tr>
      <w:tr w:rsidR="002760D5" w:rsidRPr="002376F4" w:rsidTr="001D71E2">
        <w:trPr>
          <w:trHeight w:val="146"/>
        </w:trPr>
        <w:tc>
          <w:tcPr>
            <w:tcW w:w="16161" w:type="dxa"/>
            <w:gridSpan w:val="3"/>
            <w:vAlign w:val="center"/>
          </w:tcPr>
          <w:p w:rsidR="002760D5" w:rsidRPr="0061110A" w:rsidRDefault="002760D5" w:rsidP="002760D5">
            <w:pPr>
              <w:jc w:val="center"/>
              <w:rPr>
                <w:rFonts w:ascii="Times New Roman" w:hAnsi="Times New Roman" w:cs="Times New Roman"/>
                <w:b/>
                <w:sz w:val="24"/>
                <w:szCs w:val="24"/>
              </w:rPr>
            </w:pPr>
            <w:r w:rsidRPr="0061110A">
              <w:rPr>
                <w:rFonts w:ascii="Times New Roman" w:hAnsi="Times New Roman" w:cs="Times New Roman"/>
                <w:b/>
                <w:sz w:val="24"/>
                <w:szCs w:val="24"/>
              </w:rPr>
              <w:t>Управление трудовых отношений и социального партнерства</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Pr>
                <w:rFonts w:ascii="Times New Roman" w:hAnsi="Times New Roman" w:cs="Times New Roman"/>
              </w:rPr>
              <w:t>*</w:t>
            </w:r>
            <w:r w:rsidRPr="000A61B6">
              <w:rPr>
                <w:rFonts w:ascii="Times New Roman" w:hAnsi="Times New Roman" w:cs="Times New Roman"/>
              </w:rPr>
              <w:t>10.</w:t>
            </w:r>
          </w:p>
        </w:tc>
        <w:tc>
          <w:tcPr>
            <w:tcW w:w="11340" w:type="dxa"/>
          </w:tcPr>
          <w:p w:rsidR="002760D5" w:rsidRPr="000A61B6" w:rsidRDefault="002760D5" w:rsidP="002760D5">
            <w:pPr>
              <w:pStyle w:val="ac"/>
              <w:jc w:val="both"/>
              <w:rPr>
                <w:rFonts w:ascii="Times New Roman" w:hAnsi="Times New Roman"/>
                <w:sz w:val="22"/>
                <w:szCs w:val="22"/>
              </w:rPr>
            </w:pPr>
            <w:r w:rsidRPr="000A61B6">
              <w:rPr>
                <w:rFonts w:ascii="Times New Roman" w:hAnsi="Times New Roman"/>
                <w:sz w:val="22"/>
                <w:szCs w:val="22"/>
              </w:rPr>
              <w:t>Проект постановления Правительства ПМР «О внесении изменений и дополнения в Постановление Правительства ПМР от 12 марта 2020 года № 61 «Об утверждении Положения о порядке оказания государственной поддержки молодым семьям в приобретении жилья»</w:t>
            </w:r>
          </w:p>
        </w:tc>
        <w:tc>
          <w:tcPr>
            <w:tcW w:w="4111" w:type="dxa"/>
          </w:tcPr>
          <w:p w:rsidR="002760D5" w:rsidRPr="000A61B6" w:rsidRDefault="002760D5" w:rsidP="002760D5">
            <w:pPr>
              <w:jc w:val="center"/>
              <w:rPr>
                <w:rFonts w:ascii="Times New Roman"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*11.</w:t>
            </w:r>
          </w:p>
        </w:tc>
        <w:tc>
          <w:tcPr>
            <w:tcW w:w="11340" w:type="dxa"/>
          </w:tcPr>
          <w:p w:rsidR="002760D5" w:rsidRPr="000A61B6" w:rsidRDefault="002760D5" w:rsidP="002760D5">
            <w:pPr>
              <w:pStyle w:val="ac"/>
              <w:jc w:val="both"/>
              <w:rPr>
                <w:rFonts w:ascii="Times New Roman" w:hAnsi="Times New Roman"/>
                <w:sz w:val="22"/>
                <w:szCs w:val="22"/>
              </w:rPr>
            </w:pPr>
            <w:r w:rsidRPr="000A61B6">
              <w:rPr>
                <w:rFonts w:ascii="Times New Roman" w:hAnsi="Times New Roman"/>
                <w:sz w:val="22"/>
                <w:szCs w:val="22"/>
              </w:rPr>
              <w:t xml:space="preserve"> Проект распоряжения Правительства ПМР «Об утверждении Плана мероприятий по реализации Генерального соглашения между Правительством ПМР, Федерацией профсоюзов Приднестровья и Общереспубликанским объединением работодателей – Союз промышленников, аграриев и предпринимателей на 2023-2025 годы»</w:t>
            </w:r>
          </w:p>
        </w:tc>
        <w:tc>
          <w:tcPr>
            <w:tcW w:w="4111" w:type="dxa"/>
          </w:tcPr>
          <w:p w:rsidR="002760D5" w:rsidRPr="000A61B6" w:rsidRDefault="002760D5" w:rsidP="002760D5">
            <w:pPr>
              <w:jc w:val="center"/>
              <w:rPr>
                <w:rFonts w:ascii="Times New Roman" w:eastAsia="Calibri"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12.</w:t>
            </w:r>
          </w:p>
        </w:tc>
        <w:tc>
          <w:tcPr>
            <w:tcW w:w="11340" w:type="dxa"/>
          </w:tcPr>
          <w:p w:rsidR="002760D5" w:rsidRPr="000A61B6" w:rsidRDefault="002760D5" w:rsidP="002760D5">
            <w:pPr>
              <w:pStyle w:val="ac"/>
              <w:jc w:val="both"/>
              <w:rPr>
                <w:rFonts w:ascii="Times New Roman" w:hAnsi="Times New Roman"/>
                <w:sz w:val="22"/>
                <w:szCs w:val="22"/>
              </w:rPr>
            </w:pPr>
            <w:r>
              <w:rPr>
                <w:rFonts w:ascii="Times New Roman" w:hAnsi="Times New Roman"/>
                <w:sz w:val="22"/>
                <w:szCs w:val="22"/>
              </w:rPr>
              <w:t>Проект</w:t>
            </w:r>
            <w:r w:rsidRPr="000A61B6">
              <w:rPr>
                <w:rFonts w:ascii="Times New Roman" w:hAnsi="Times New Roman"/>
                <w:sz w:val="22"/>
                <w:szCs w:val="22"/>
              </w:rPr>
              <w:t xml:space="preserve"> постановления Правительства ПМР «О внесении изменений в Постановление Правительства ПМР от 24 сентября 2021 года № 307 «Об утверждении размеров возмещения расходов, связанных со служебными командировками, для работников организаций, за исключением организаций, финансируемых из бюджетов различных уровней и внебюджетных фондов, организаций со смешанным финансированием (частичное бюджетное финансирование и доходы от предпринимательской и иной приносящей доход деятельности)»</w:t>
            </w:r>
          </w:p>
        </w:tc>
        <w:tc>
          <w:tcPr>
            <w:tcW w:w="4111" w:type="dxa"/>
          </w:tcPr>
          <w:p w:rsidR="002760D5" w:rsidRPr="000A61B6" w:rsidRDefault="002760D5" w:rsidP="002760D5">
            <w:pPr>
              <w:jc w:val="center"/>
              <w:rPr>
                <w:rFonts w:ascii="Times New Roman" w:eastAsia="Calibri" w:hAnsi="Times New Roman" w:cs="Times New Roman"/>
              </w:rPr>
            </w:pPr>
          </w:p>
          <w:p w:rsidR="002760D5" w:rsidRPr="000A61B6" w:rsidRDefault="002760D5" w:rsidP="002760D5">
            <w:pPr>
              <w:jc w:val="center"/>
              <w:rPr>
                <w:rFonts w:ascii="Times New Roman"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13.</w:t>
            </w:r>
          </w:p>
        </w:tc>
        <w:tc>
          <w:tcPr>
            <w:tcW w:w="11340" w:type="dxa"/>
          </w:tcPr>
          <w:p w:rsidR="002760D5" w:rsidRPr="000A61B6" w:rsidRDefault="002760D5" w:rsidP="002760D5">
            <w:pPr>
              <w:widowControl w:val="0"/>
              <w:autoSpaceDE w:val="0"/>
              <w:autoSpaceDN w:val="0"/>
              <w:adjustRightInd w:val="0"/>
              <w:jc w:val="both"/>
              <w:rPr>
                <w:rFonts w:ascii="Times New Roman" w:hAnsi="Times New Roman" w:cs="Times New Roman"/>
              </w:rPr>
            </w:pPr>
            <w:r w:rsidRPr="000A61B6">
              <w:rPr>
                <w:rFonts w:ascii="Times New Roman" w:hAnsi="Times New Roman" w:cs="Times New Roman"/>
              </w:rPr>
              <w:t>Проект постановления Правительства ПМР «О внесении изменений в Постановление Правительства ПМР от 9 августа 2016 года № 222 «Об организации альтернативной гражданской службы»</w:t>
            </w:r>
          </w:p>
        </w:tc>
        <w:tc>
          <w:tcPr>
            <w:tcW w:w="4111" w:type="dxa"/>
          </w:tcPr>
          <w:p w:rsidR="002760D5" w:rsidRPr="000A61B6" w:rsidRDefault="002760D5" w:rsidP="002760D5">
            <w:pPr>
              <w:jc w:val="center"/>
              <w:rPr>
                <w:rFonts w:ascii="Times New Roman" w:eastAsia="Calibri"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II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14.</w:t>
            </w:r>
          </w:p>
        </w:tc>
        <w:tc>
          <w:tcPr>
            <w:tcW w:w="11340" w:type="dxa"/>
          </w:tcPr>
          <w:p w:rsidR="002760D5" w:rsidRPr="000A61B6" w:rsidRDefault="002760D5" w:rsidP="002760D5">
            <w:pPr>
              <w:widowControl w:val="0"/>
              <w:autoSpaceDE w:val="0"/>
              <w:autoSpaceDN w:val="0"/>
              <w:adjustRightInd w:val="0"/>
              <w:jc w:val="both"/>
              <w:rPr>
                <w:rFonts w:ascii="Times New Roman" w:hAnsi="Times New Roman" w:cs="Times New Roman"/>
              </w:rPr>
            </w:pPr>
            <w:r w:rsidRPr="000A61B6">
              <w:rPr>
                <w:rFonts w:ascii="Times New Roman" w:hAnsi="Times New Roman" w:cs="Times New Roman"/>
              </w:rPr>
              <w:t>Проект постановления Правительства ПМР «О переносе выходных дней в 2024 году»</w:t>
            </w:r>
          </w:p>
        </w:tc>
        <w:tc>
          <w:tcPr>
            <w:tcW w:w="4111" w:type="dxa"/>
          </w:tcPr>
          <w:p w:rsidR="002760D5" w:rsidRPr="000A61B6" w:rsidRDefault="002760D5" w:rsidP="002760D5">
            <w:pPr>
              <w:jc w:val="center"/>
              <w:rPr>
                <w:rFonts w:ascii="Times New Roman" w:eastAsia="Calibri" w:hAnsi="Times New Roman" w:cs="Times New Roman"/>
              </w:rPr>
            </w:pPr>
            <w:r w:rsidRPr="000A61B6">
              <w:rPr>
                <w:rFonts w:ascii="Times New Roman" w:eastAsia="Calibri" w:hAnsi="Times New Roman" w:cs="Times New Roman"/>
              </w:rPr>
              <w:t>II квартал</w:t>
            </w:r>
          </w:p>
        </w:tc>
      </w:tr>
      <w:tr w:rsidR="002760D5" w:rsidRPr="002376F4" w:rsidTr="00D8625B">
        <w:trPr>
          <w:trHeight w:val="1011"/>
        </w:trPr>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*15.</w:t>
            </w:r>
          </w:p>
        </w:tc>
        <w:tc>
          <w:tcPr>
            <w:tcW w:w="11340" w:type="dxa"/>
          </w:tcPr>
          <w:p w:rsidR="002760D5" w:rsidRPr="000A61B6" w:rsidRDefault="002760D5" w:rsidP="002760D5">
            <w:pPr>
              <w:widowControl w:val="0"/>
              <w:autoSpaceDE w:val="0"/>
              <w:autoSpaceDN w:val="0"/>
              <w:adjustRightInd w:val="0"/>
              <w:jc w:val="both"/>
              <w:rPr>
                <w:rFonts w:ascii="Times New Roman" w:hAnsi="Times New Roman" w:cs="Times New Roman"/>
              </w:rPr>
            </w:pPr>
            <w:r w:rsidRPr="000A61B6">
              <w:rPr>
                <w:rFonts w:ascii="Times New Roman" w:hAnsi="Times New Roman" w:cs="Times New Roman"/>
              </w:rPr>
              <w:t>Проект постановления Правительства ПМР «О внесении дополнений в Постановление Правительства ПМР от 12 марта 2020 года № 61 «Об утверждении Положения о порядке оказания государственной поддержки молодым семьям в приобретении жилья»</w:t>
            </w:r>
          </w:p>
        </w:tc>
        <w:tc>
          <w:tcPr>
            <w:tcW w:w="4111" w:type="dxa"/>
          </w:tcPr>
          <w:p w:rsidR="002760D5" w:rsidRPr="000A61B6" w:rsidRDefault="002760D5" w:rsidP="002760D5">
            <w:pPr>
              <w:jc w:val="center"/>
              <w:rPr>
                <w:rFonts w:ascii="Times New Roman" w:eastAsia="Calibri" w:hAnsi="Times New Roman" w:cs="Times New Roman"/>
              </w:rPr>
            </w:pPr>
            <w:r w:rsidRPr="000A61B6">
              <w:rPr>
                <w:rFonts w:ascii="Times New Roman" w:eastAsia="Calibri" w:hAnsi="Times New Roman" w:cs="Times New Roman"/>
              </w:rPr>
              <w:t>После принятия Закона ПМР «О внесении дополнений в Закон ПМР «О государственной поддержке молодых семей по приобретению жилья»</w:t>
            </w:r>
          </w:p>
        </w:tc>
      </w:tr>
      <w:tr w:rsidR="002760D5" w:rsidRPr="002376F4" w:rsidTr="003C308F">
        <w:tc>
          <w:tcPr>
            <w:tcW w:w="16161" w:type="dxa"/>
            <w:gridSpan w:val="3"/>
          </w:tcPr>
          <w:p w:rsidR="002760D5" w:rsidRPr="0061110A" w:rsidRDefault="002760D5" w:rsidP="002760D5">
            <w:pPr>
              <w:jc w:val="center"/>
              <w:rPr>
                <w:rFonts w:ascii="Times New Roman" w:hAnsi="Times New Roman" w:cs="Times New Roman"/>
                <w:b/>
                <w:sz w:val="24"/>
                <w:szCs w:val="24"/>
              </w:rPr>
            </w:pPr>
            <w:r w:rsidRPr="0061110A">
              <w:rPr>
                <w:rFonts w:ascii="Times New Roman" w:hAnsi="Times New Roman" w:cs="Times New Roman"/>
                <w:b/>
                <w:sz w:val="24"/>
                <w:szCs w:val="24"/>
              </w:rPr>
              <w:t>Управление оплаты труда и занятости населения</w:t>
            </w:r>
          </w:p>
        </w:tc>
      </w:tr>
      <w:tr w:rsidR="002760D5" w:rsidRPr="002376F4" w:rsidTr="003C308F">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right="-108"/>
              <w:rPr>
                <w:rFonts w:ascii="Times New Roman" w:hAnsi="Times New Roman" w:cs="Times New Roman"/>
              </w:rPr>
            </w:pPr>
            <w:r w:rsidRPr="000A61B6">
              <w:rPr>
                <w:rFonts w:ascii="Times New Roman" w:hAnsi="Times New Roman" w:cs="Times New Roman"/>
              </w:rPr>
              <w:t>*16.</w:t>
            </w:r>
          </w:p>
        </w:tc>
        <w:tc>
          <w:tcPr>
            <w:tcW w:w="11340" w:type="dxa"/>
          </w:tcPr>
          <w:p w:rsidR="002760D5" w:rsidRPr="000A61B6" w:rsidRDefault="002760D5" w:rsidP="002760D5">
            <w:pPr>
              <w:widowControl w:val="0"/>
              <w:autoSpaceDE w:val="0"/>
              <w:autoSpaceDN w:val="0"/>
              <w:adjustRightInd w:val="0"/>
              <w:jc w:val="both"/>
              <w:rPr>
                <w:rFonts w:ascii="Times New Roman" w:hAnsi="Times New Roman" w:cs="Times New Roman"/>
              </w:rPr>
            </w:pPr>
            <w:r w:rsidRPr="000A61B6">
              <w:rPr>
                <w:rFonts w:ascii="Times New Roman" w:hAnsi="Times New Roman" w:cs="Times New Roman"/>
              </w:rPr>
              <w:t>Проект постановления Правительства ПМР «О внесении изменения в Постановление Правительства ПМР от 19 мая 2016 года № 112 «Об условиях и размере материального поощрения работников отдельных учреждений за счет средств от оказания платных услуг и иной приносящей доход деятельности»</w:t>
            </w:r>
          </w:p>
        </w:tc>
        <w:tc>
          <w:tcPr>
            <w:tcW w:w="4111" w:type="dxa"/>
          </w:tcPr>
          <w:p w:rsidR="002760D5" w:rsidRPr="000A61B6" w:rsidRDefault="002760D5" w:rsidP="002760D5">
            <w:pPr>
              <w:jc w:val="center"/>
              <w:rPr>
                <w:rFonts w:ascii="Times New Roman" w:hAnsi="Times New Roman" w:cs="Times New Roman"/>
              </w:rPr>
            </w:pPr>
          </w:p>
          <w:p w:rsidR="002760D5" w:rsidRPr="000A61B6" w:rsidRDefault="002760D5" w:rsidP="002760D5">
            <w:pPr>
              <w:jc w:val="center"/>
              <w:rPr>
                <w:rFonts w:ascii="Times New Roman" w:hAnsi="Times New Roman" w:cs="Times New Roman"/>
              </w:rPr>
            </w:pPr>
            <w:r w:rsidRPr="000A61B6">
              <w:rPr>
                <w:rFonts w:ascii="Times New Roman" w:hAnsi="Times New Roman" w:cs="Times New Roman"/>
                <w:lang w:val="en-US"/>
              </w:rPr>
              <w:t>I</w:t>
            </w:r>
            <w:r w:rsidRPr="000A61B6">
              <w:rPr>
                <w:rFonts w:ascii="Times New Roman" w:hAnsi="Times New Roman" w:cs="Times New Roman"/>
              </w:rPr>
              <w:t xml:space="preserve"> квартал</w:t>
            </w:r>
          </w:p>
          <w:p w:rsidR="002760D5" w:rsidRPr="000A61B6" w:rsidRDefault="002760D5" w:rsidP="002760D5">
            <w:pPr>
              <w:jc w:val="center"/>
              <w:rPr>
                <w:rFonts w:ascii="Times New Roman" w:hAnsi="Times New Roman" w:cs="Times New Roman"/>
              </w:rPr>
            </w:pPr>
          </w:p>
        </w:tc>
      </w:tr>
      <w:tr w:rsidR="002760D5" w:rsidRPr="002376F4" w:rsidTr="003C308F">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*17.</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 постановления Правительства ПМР «Об утверждении Положения о Государственной информационной системе «Банк вакансий и резюме соискателей работы в Приднестровской Молдавской Республике»</w:t>
            </w:r>
          </w:p>
        </w:tc>
        <w:tc>
          <w:tcPr>
            <w:tcW w:w="4111" w:type="dxa"/>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 при разработке</w:t>
            </w:r>
          </w:p>
          <w:p w:rsidR="002760D5" w:rsidRPr="000A61B6" w:rsidRDefault="002760D5" w:rsidP="002760D5">
            <w:pPr>
              <w:ind w:left="-80" w:right="-137"/>
              <w:jc w:val="center"/>
              <w:rPr>
                <w:rFonts w:ascii="Times New Roman" w:hAnsi="Times New Roman" w:cs="Times New Roman"/>
              </w:rPr>
            </w:pPr>
            <w:r w:rsidRPr="000A61B6">
              <w:rPr>
                <w:rFonts w:ascii="Times New Roman" w:hAnsi="Times New Roman" w:cs="Times New Roman"/>
              </w:rPr>
              <w:t>информационной системы</w:t>
            </w:r>
          </w:p>
        </w:tc>
      </w:tr>
      <w:tr w:rsidR="002760D5" w:rsidRPr="002376F4" w:rsidTr="003C308F">
        <w:tc>
          <w:tcPr>
            <w:tcW w:w="16161" w:type="dxa"/>
            <w:gridSpan w:val="3"/>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b/>
              </w:rPr>
              <w:t>Разработка ведомственных нормативных правовых актов</w:t>
            </w:r>
          </w:p>
        </w:tc>
      </w:tr>
      <w:tr w:rsidR="002760D5" w:rsidRPr="002376F4" w:rsidTr="003C308F">
        <w:tc>
          <w:tcPr>
            <w:tcW w:w="16161" w:type="dxa"/>
            <w:gridSpan w:val="3"/>
            <w:tcBorders>
              <w:top w:val="single" w:sz="4" w:space="0" w:color="auto"/>
              <w:left w:val="single" w:sz="4" w:space="0" w:color="auto"/>
              <w:bottom w:val="single" w:sz="4" w:space="0" w:color="auto"/>
              <w:right w:val="single" w:sz="4" w:space="0" w:color="auto"/>
            </w:tcBorders>
          </w:tcPr>
          <w:p w:rsidR="002760D5" w:rsidRPr="0061110A" w:rsidRDefault="002760D5" w:rsidP="002760D5">
            <w:pPr>
              <w:pStyle w:val="a4"/>
              <w:jc w:val="center"/>
              <w:rPr>
                <w:rFonts w:ascii="Times New Roman" w:hAnsi="Times New Roman" w:cs="Times New Roman"/>
                <w:b/>
                <w:sz w:val="24"/>
                <w:szCs w:val="24"/>
              </w:rPr>
            </w:pPr>
            <w:r w:rsidRPr="0061110A">
              <w:rPr>
                <w:rFonts w:ascii="Times New Roman" w:hAnsi="Times New Roman" w:cs="Times New Roman"/>
                <w:b/>
                <w:sz w:val="24"/>
                <w:szCs w:val="24"/>
              </w:rPr>
              <w:t>Управление трудовых отношений и социального партнерства</w:t>
            </w:r>
          </w:p>
        </w:tc>
      </w:tr>
      <w:tr w:rsidR="002760D5" w:rsidRPr="002376F4" w:rsidTr="003C308F">
        <w:tc>
          <w:tcPr>
            <w:tcW w:w="710" w:type="dxa"/>
          </w:tcPr>
          <w:p w:rsidR="002760D5" w:rsidRPr="000A61B6" w:rsidRDefault="002760D5" w:rsidP="002760D5">
            <w:pPr>
              <w:ind w:right="-108"/>
              <w:jc w:val="center"/>
              <w:rPr>
                <w:rFonts w:ascii="Times New Roman" w:hAnsi="Times New Roman" w:cs="Times New Roman"/>
              </w:rPr>
            </w:pPr>
            <w:r w:rsidRPr="000A61B6">
              <w:rPr>
                <w:rFonts w:ascii="Times New Roman" w:hAnsi="Times New Roman" w:cs="Times New Roman"/>
              </w:rPr>
              <w:t>18.</w:t>
            </w:r>
          </w:p>
        </w:tc>
        <w:tc>
          <w:tcPr>
            <w:tcW w:w="11340" w:type="dxa"/>
          </w:tcPr>
          <w:p w:rsidR="002760D5" w:rsidRPr="000A61B6" w:rsidRDefault="002760D5" w:rsidP="002760D5">
            <w:pPr>
              <w:ind w:firstLine="34"/>
              <w:jc w:val="both"/>
              <w:rPr>
                <w:rFonts w:ascii="Times New Roman" w:hAnsi="Times New Roman" w:cs="Times New Roman"/>
                <w:bCs/>
              </w:rPr>
            </w:pPr>
            <w:r w:rsidRPr="000A61B6">
              <w:rPr>
                <w:rFonts w:ascii="Times New Roman" w:hAnsi="Times New Roman" w:cs="Times New Roman"/>
                <w:bCs/>
              </w:rPr>
              <w:t>Проект приказа Министерства по социальной защите и труду ПМР «О величине прожиточного минимума в Приднестровской Молдавской Республике за декабрь 2022 года»</w:t>
            </w:r>
          </w:p>
        </w:tc>
        <w:tc>
          <w:tcPr>
            <w:tcW w:w="4111" w:type="dxa"/>
            <w:vAlign w:val="center"/>
          </w:tcPr>
          <w:p w:rsidR="002760D5" w:rsidRPr="000A61B6" w:rsidRDefault="002760D5" w:rsidP="002760D5">
            <w:pPr>
              <w:ind w:left="-108" w:right="-108"/>
              <w:jc w:val="center"/>
              <w:rPr>
                <w:rFonts w:ascii="Times New Roman" w:hAnsi="Times New Roman" w:cs="Times New Roman"/>
              </w:rPr>
            </w:pPr>
            <w:proofErr w:type="spellStart"/>
            <w:r w:rsidRPr="000A61B6">
              <w:rPr>
                <w:rFonts w:ascii="Times New Roman" w:hAnsi="Times New Roman" w:cs="Times New Roman"/>
                <w:lang w:val="en-US"/>
              </w:rPr>
              <w:t>Январь</w:t>
            </w:r>
            <w:proofErr w:type="spellEnd"/>
            <w:r w:rsidRPr="000A61B6">
              <w:rPr>
                <w:rFonts w:ascii="Times New Roman" w:hAnsi="Times New Roman" w:cs="Times New Roman"/>
                <w:lang w:val="en-US"/>
              </w:rPr>
              <w:t xml:space="preserve"> </w:t>
            </w:r>
          </w:p>
          <w:p w:rsidR="002760D5" w:rsidRPr="000A61B6" w:rsidRDefault="002760D5" w:rsidP="002760D5">
            <w:pPr>
              <w:ind w:left="-108" w:right="-108"/>
              <w:jc w:val="center"/>
              <w:rPr>
                <w:rFonts w:ascii="Times New Roman" w:hAnsi="Times New Roman" w:cs="Times New Roman"/>
              </w:rPr>
            </w:pPr>
          </w:p>
        </w:tc>
      </w:tr>
      <w:tr w:rsidR="002760D5" w:rsidRPr="002376F4" w:rsidTr="003C308F">
        <w:tc>
          <w:tcPr>
            <w:tcW w:w="710" w:type="dxa"/>
          </w:tcPr>
          <w:p w:rsidR="002760D5" w:rsidRPr="000A61B6" w:rsidRDefault="002760D5" w:rsidP="002760D5">
            <w:pPr>
              <w:ind w:right="-108"/>
              <w:jc w:val="center"/>
              <w:rPr>
                <w:rFonts w:ascii="Times New Roman" w:hAnsi="Times New Roman" w:cs="Times New Roman"/>
              </w:rPr>
            </w:pPr>
            <w:r w:rsidRPr="000A61B6">
              <w:rPr>
                <w:rFonts w:ascii="Times New Roman" w:hAnsi="Times New Roman" w:cs="Times New Roman"/>
              </w:rPr>
              <w:lastRenderedPageBreak/>
              <w:t>19.</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Проекты приказов Министерства по социальной защите и труду ПМР о величине прожиточного минимума в Приднестровской Молдавской Республике за соответствующий месяц 2023 года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Ежемесячно</w:t>
            </w:r>
          </w:p>
        </w:tc>
      </w:tr>
      <w:tr w:rsidR="002760D5" w:rsidRPr="002376F4" w:rsidTr="003C308F">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20.</w:t>
            </w:r>
          </w:p>
        </w:tc>
        <w:tc>
          <w:tcPr>
            <w:tcW w:w="11340" w:type="dxa"/>
          </w:tcPr>
          <w:p w:rsidR="002760D5" w:rsidRPr="000A61B6" w:rsidRDefault="002760D5" w:rsidP="002760D5">
            <w:pPr>
              <w:autoSpaceDE w:val="0"/>
              <w:autoSpaceDN w:val="0"/>
              <w:adjustRightInd w:val="0"/>
              <w:ind w:left="33" w:hanging="33"/>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«Об отмене Приказа Министерства по социальной защите и труду ПМР от 16 апреля 2020 года № 414 «Об утверждении Разъяснения об оплате времени простоя в период действия чрезвычайного положения 2020 года в связи с вступлением в силу Закона ПМР от 10 апреля 2020 года № 61-З-VI «О государственной поддержке в период действия чрезвычайного положения 2020 года» (САЗ 20-15)»</w:t>
            </w:r>
          </w:p>
        </w:tc>
        <w:tc>
          <w:tcPr>
            <w:tcW w:w="4111"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lang w:val="en-US"/>
              </w:rPr>
              <w:t>I</w:t>
            </w:r>
            <w:r w:rsidRPr="000A61B6">
              <w:rPr>
                <w:rFonts w:ascii="Times New Roman" w:hAnsi="Times New Roman" w:cs="Times New Roman"/>
              </w:rPr>
              <w:t xml:space="preserve"> квартал</w:t>
            </w:r>
          </w:p>
          <w:p w:rsidR="002760D5" w:rsidRPr="000A61B6" w:rsidRDefault="002760D5" w:rsidP="002760D5">
            <w:pPr>
              <w:ind w:left="-108" w:right="-108"/>
              <w:jc w:val="center"/>
              <w:rPr>
                <w:rFonts w:ascii="Times New Roman" w:hAnsi="Times New Roman" w:cs="Times New Roman"/>
              </w:rPr>
            </w:pP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21.</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hAnsi="Times New Roman" w:cs="Times New Roman"/>
                <w:bCs/>
              </w:rPr>
            </w:pPr>
            <w:r w:rsidRPr="000A61B6">
              <w:rPr>
                <w:rFonts w:ascii="Times New Roman" w:hAnsi="Times New Roman" w:cs="Times New Roman"/>
                <w:bCs/>
              </w:rPr>
              <w:t>Проект приказа Министерства по социальной защите и труду ПМР и Министерства финансов ПМР «Об утверждении Положения «Об установлении порядка, формы, сроков и условий направления в Государственную налоговую службу Министерства финансов Приднестровской Молдавской Республики сведений о застрахованных лицах, зарегистрированных по основному месту работы у нескольких работодателей, содержащихся в электронной базе данных Единого государственного фонда социального страхования Приднестровской Молдавской Республики в сфере индивидуального (персонифицированного) учета сведений о застрахованных лицах в системе государственного пенсионного страхования»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lang w:val="en-US"/>
              </w:rPr>
              <w:t>I</w:t>
            </w:r>
            <w:r w:rsidRPr="000A61B6">
              <w:rPr>
                <w:rFonts w:ascii="Times New Roman" w:hAnsi="Times New Roman" w:cs="Times New Roman"/>
              </w:rPr>
              <w:t xml:space="preserve"> квартал</w:t>
            </w:r>
          </w:p>
          <w:p w:rsidR="002760D5" w:rsidRPr="000A61B6" w:rsidRDefault="002760D5" w:rsidP="002760D5">
            <w:pPr>
              <w:ind w:left="-108" w:right="-108"/>
              <w:jc w:val="center"/>
              <w:rPr>
                <w:rFonts w:ascii="Times New Roman" w:hAnsi="Times New Roman" w:cs="Times New Roman"/>
              </w:rPr>
            </w:pP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22.</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hAnsi="Times New Roman" w:cs="Times New Roman"/>
                <w:highlight w:val="yellow"/>
              </w:rPr>
            </w:pPr>
            <w:r>
              <w:rPr>
                <w:rFonts w:ascii="Times New Roman" w:hAnsi="Times New Roman" w:cs="Times New Roman"/>
              </w:rPr>
              <w:t>Проект</w:t>
            </w:r>
            <w:r w:rsidRPr="000A61B6">
              <w:rPr>
                <w:rFonts w:ascii="Times New Roman" w:hAnsi="Times New Roman" w:cs="Times New Roman"/>
              </w:rPr>
              <w:t xml:space="preserve"> приказа Министерства по социальной защите и труду ПМР и Министерства юстиции ПМР «Об утверждении Положения «Об установлении порядка, формы, сроков и условий направления в Службу государственного надзора Министерства юстиции Приднестровской Молдавской Республики сведений о застрахованных лицах, зарегистрированных по основному месту работы у нескольких работодателей, содержащихся в электронной базе данных Единого государственного фонда социального страхования Приднестровской Молдавской Республики в сфере индивидуального (персонифицированного) учета сведений о застрахованных лицах в системе государственного пенсионного страхования»</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ind w:left="-108" w:right="-108"/>
              <w:jc w:val="center"/>
              <w:rPr>
                <w:rFonts w:ascii="Times New Roman" w:hAnsi="Times New Roman" w:cs="Times New Roman"/>
                <w:spacing w:val="-5"/>
              </w:rPr>
            </w:pPr>
            <w:r w:rsidRPr="000A61B6">
              <w:rPr>
                <w:rFonts w:ascii="Times New Roman" w:hAnsi="Times New Roman" w:cs="Times New Roman"/>
                <w:spacing w:val="-5"/>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23.</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hAnsi="Times New Roman" w:cs="Times New Roman"/>
              </w:rPr>
            </w:pPr>
            <w:r w:rsidRPr="000A61B6">
              <w:rPr>
                <w:rFonts w:ascii="Times New Roman" w:hAnsi="Times New Roman" w:cs="Times New Roman"/>
              </w:rPr>
              <w:t>Проект приказа Министерства по социальной защите и труду ПМР «О внесении дополнения в Приказ Министерства по социальной защите и труду ПМР от 10 февраля 2022 года № 14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внутреннего водного транспорта»</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right="-108"/>
              <w:jc w:val="center"/>
              <w:rPr>
                <w:rFonts w:ascii="Times New Roman" w:hAnsi="Times New Roman" w:cs="Times New Roman"/>
              </w:rPr>
            </w:pPr>
            <w:r w:rsidRPr="000A61B6">
              <w:rPr>
                <w:rFonts w:ascii="Times New Roman" w:hAnsi="Times New Roman" w:cs="Times New Roman"/>
              </w:rPr>
              <w:t>24.</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hAnsi="Times New Roman" w:cs="Times New Roman"/>
                <w:bCs/>
              </w:rPr>
            </w:pPr>
            <w:r w:rsidRPr="000A61B6">
              <w:rPr>
                <w:rFonts w:ascii="Times New Roman" w:hAnsi="Times New Roman" w:cs="Times New Roman"/>
                <w:bCs/>
              </w:rPr>
              <w:t>Проект приказа Министерства по социальной защите и труду ПМР «Об утверждении Плана направления граждан на альтернативную гражданскую службу в апреле-июне 2023 года, которым военная служба по призыву заменена на альтернативную гражданскую службу»</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right="-108"/>
              <w:jc w:val="center"/>
              <w:rPr>
                <w:rFonts w:ascii="Times New Roman" w:hAnsi="Times New Roman" w:cs="Times New Roman"/>
              </w:rPr>
            </w:pPr>
            <w:r w:rsidRPr="000A61B6">
              <w:rPr>
                <w:rFonts w:ascii="Times New Roman" w:hAnsi="Times New Roman" w:cs="Times New Roman"/>
              </w:rPr>
              <w:t>25.</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изменения в Приказ Министерства по социальной защите и труду ПМР от 29 ноября 2017 года № 1407 «Об утверждении унифицированных форм первичной учетной документации по учету труда и его оплаты» (САЗ 18-5)»</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26.</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Приказ Министерства по социальной защите и труду ПМР от 17 мая 2018 года № 551 «Об утверждении Методических рекомендаций по подготовке, заключению и регистрации коллективного договора» (САЗ 18-29)»</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27.</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гражданской авиации»</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lastRenderedPageBreak/>
              <w:t>28.</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21 июня 2013 года № 67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сельского хозяйства» (САЗ 13-30)»</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29.</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утверждении Плана направления граждан на альтернативную гражданскую службу в августе-декабре 2023 года, которым военная служба по призыву заменена на альтернативную гражданскую службу»</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30.</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10 августа 2009 года № 356 «Об утверждении Единого тарифно-квалификационного справочника работ и профессий рабочих, выпуск 64: «Растениеводство», «Животноводство» (САЗ 09-37)»</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31.</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6 февраля 2007 года № 79 «Об утверждении Единого тарифно-квалификационного справочника работ и профессий рабочих, выпуск 46: «Швейное производство» (регистрационный № 3848 от 2 марта 2007 года) (САЗ 07-10)»</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32.</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утверждении производственного календаря и планового количества рабочего времени на 2024 год»</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33.</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изменения в Приказ Министерства по социальной защите и труду ПМР от 30 марта 2012 года № 150 «Об утверждении Общих положений Единого тарифно-квалификационного справочника работ и профессий рабочих» (САЗ 12-17)»</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IV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34.</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23 октября 2014 года № 1038 «Об утверждении Единого тарифно-квалификационного справочника работ и профессий рабочих, выпуск 67: «Перечень-алфавит профессий рабочих, помещенных в Едином тарифно-квалификационном справочнике работ и профессий рабочих» (САЗ 14-48)</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IV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35.</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Внесение изменений и дополнений в выпуски Единого тарифно-квалификационного справочника работ и профессий рабочих, разделы Единого квалификационного справочника должностей руководителей, специалистов и служащих</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В течение года</w:t>
            </w:r>
          </w:p>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 мере возникновения необходимости</w:t>
            </w:r>
          </w:p>
        </w:tc>
      </w:tr>
      <w:tr w:rsidR="002760D5" w:rsidRPr="002376F4" w:rsidTr="001D71E2">
        <w:tc>
          <w:tcPr>
            <w:tcW w:w="16161" w:type="dxa"/>
            <w:gridSpan w:val="3"/>
            <w:tcBorders>
              <w:top w:val="single" w:sz="4" w:space="0" w:color="auto"/>
              <w:left w:val="single" w:sz="4" w:space="0" w:color="auto"/>
              <w:bottom w:val="single" w:sz="4" w:space="0" w:color="auto"/>
              <w:right w:val="single" w:sz="4" w:space="0" w:color="auto"/>
            </w:tcBorders>
          </w:tcPr>
          <w:p w:rsidR="002760D5" w:rsidRPr="0061110A" w:rsidRDefault="002760D5" w:rsidP="002760D5">
            <w:pPr>
              <w:jc w:val="center"/>
              <w:rPr>
                <w:rFonts w:ascii="Times New Roman" w:hAnsi="Times New Roman" w:cs="Times New Roman"/>
                <w:b/>
                <w:sz w:val="24"/>
                <w:szCs w:val="24"/>
                <w:lang w:eastAsia="ru-RU"/>
              </w:rPr>
            </w:pPr>
            <w:r w:rsidRPr="0061110A">
              <w:rPr>
                <w:rFonts w:ascii="Times New Roman" w:hAnsi="Times New Roman" w:cs="Times New Roman"/>
                <w:b/>
                <w:sz w:val="24"/>
                <w:szCs w:val="24"/>
                <w:lang w:eastAsia="ru-RU"/>
              </w:rPr>
              <w:t>Управление оплаты труда и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36.</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5 марта 2019 года № 176 «Об утверждении порядка определения размера доплаты до величины минимального размера оплаты труда» (регистрационный № 7918 от 2 августа 2018 года) (САЗ 19-12)»</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37.</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11 февраля 2013 года № 17 «Об утверждении Положения «О порядке работы с гражданами, обратившимися в городские (районные) центры социального страхования и социальной защиты за содействием в трудоустройстве» (регистрационный № 6415 от 30 апреля 2013 года) (САЗ 13-17)»</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38.</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 xml:space="preserve">Проект приказа Министерства просвещения ПМР и Министерства по социальной защите и труду ПМР «О внесении изменений в Приказ Министерства просвещения ПМР и Министерства по социальной защите и труду ПМР от 26 </w:t>
            </w:r>
            <w:r w:rsidRPr="000A61B6">
              <w:rPr>
                <w:rFonts w:ascii="Times New Roman" w:eastAsia="Calibri" w:hAnsi="Times New Roman" w:cs="Times New Roman"/>
              </w:rPr>
              <w:lastRenderedPageBreak/>
              <w:t>апреля 2017 года № 492/486 «Об утверждении Инструкции по применению почасовой оплаты труда при осуществлении педагогической (преподавательской) работы в организациях образования» (регистрационный № 7918 от 2 августа 2017 года) (САЗ 17-32)»</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lastRenderedPageBreak/>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lastRenderedPageBreak/>
              <w:t>39.</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5 марта 2019 года № 176 «Об утверждении порядка определения размера доплаты до величины минимального размера оплаты труда» (регистрационный № 8754 от 26 марта 2019 года) (САЗ 19 -21)»</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40.</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утверждении Инструкции о практическом применении норм части второй пункта 5 статьи 48 и статьи 49 Закона ПМР от 28 декабря 2022 года № 389-З-VII «О Республиканском бюджете на 2023 год» (САЗ 23-1) и иных связанных с ними положений законодательства Приднестровской Молдавской Республики»</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*41.</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утверждении Прогноза потребности рынка труда Приднестровской Молдавской Республики в квалифицированных рабочих и специалистах на 2024-2028 годы»</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42.</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 xml:space="preserve">Проект приказа Министерства по социальной защите и труду ПМР «Об отмене Приказа Министерства по социальной защите и труду ПМР от 14 июля 2020 года № 602 «Об установлении заработной платы работникам организаций образования по реализации образовательных программ дошкольного образования, уходу и оздоровлению детей в период действия ограничительных мероприятий (карантина) по предотвращению распространения </w:t>
            </w:r>
            <w:proofErr w:type="spellStart"/>
            <w:r w:rsidRPr="000A61B6">
              <w:rPr>
                <w:rFonts w:ascii="Times New Roman" w:eastAsia="Calibri" w:hAnsi="Times New Roman" w:cs="Times New Roman"/>
              </w:rPr>
              <w:t>коронавирусной</w:t>
            </w:r>
            <w:proofErr w:type="spellEnd"/>
            <w:r w:rsidRPr="000A61B6">
              <w:rPr>
                <w:rFonts w:ascii="Times New Roman" w:eastAsia="Calibri" w:hAnsi="Times New Roman" w:cs="Times New Roman"/>
              </w:rPr>
              <w:t xml:space="preserve"> инфекции COVID-19)» (регистрационный № 9598 от 15 июля 2020 года) САЗ (20-29)»</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*43.</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установлении минимального размера оплаты труда в Приднестровской Молдавской Республике»</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Ежеквартально</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44.</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29 июня 2020 года № 558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«Страхование от безработицы» и «Выдача справок в сфере занятости населения» (регистрационный № 9606 от 22 июля 2020 года) (САЗ 20-30)»</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45.</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в Приказ Министерства по социальной защите и труду ПМР от 25 декабря 2019 года № 1324 «Об утверждении Положения об оказании материальной помощи за счет средств Единого государственного фонда социального страхования Приднестровской Молдавской Республики» (регистрационный № 9330 от 30 января 2020 года) (САЗ 20-5)»</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I-II квартал</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*46.</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23 марта 2020 года № 351 «Об утверждении Инструкции о порядке определения размера пособия по безработице» (регистрационный № 9680 от 8 сентября 2020 года) (САЗ 20-37)»</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После принятия Закона ПМР «О внесении изменений и дополнений в Закон ПМР «О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*47.</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11 февраля 2013 года № 17 «О порядке работы с гражданами, обратившимися в городские (районные) центры социального страхования и социальной защиты за содействием в трудоустройстве» (регистрационный № 6415 от 30 апреля 2013 года) (САЗ 13-17)»</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После принятия Закона ПМР «О внесении изменений и дополнений в Закон ПМР «О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lastRenderedPageBreak/>
              <w:t>*48.</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12 марта 2009 года № 94 «Об утверждении Положения «О порядке организации временной занятости безработной молодежи по программе «Молодежная практика» (регистрационный № 4801 от 14 апреля 2009 года) (САЗ 9-16)»</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После принятия Закона ПМР «О внесении изменений и дополнений в Закон ПМР «О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*49.</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18 июня 2019 года №555 «Об утверждении Положения о порядке организации временной занятости безработных молодых специалистов по программе «Стажер» (регистрационный № 9058 от 5 сентября 2019 года) (САЗ 19-34)»</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После принятия Закона ПМР «О внесении изменений и дополнений в Закон ПМР «О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*50.</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18 июня 2019 года № 554 «Об утверждении Положения о порядке организации временной занятости безработных граждан после длительного перерыва в работе (более одного года) по программе «Шанс» (регистрационный № 9047 от 29 августа 2019 года) (САЗ 19-33)»</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После принятия Закона ПМР «О внесении изменений и дополнений в Закон ПМР «О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*51.</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 внесении изменений и дополнений в Приказ Министерства по социальной защите и труду ПМР от 4 февраля 2009 года № 45 «Об утверждении Положения «Об организации профессиональной подготовки, переподготовки, повышения квалификации, ищущих работу и безработных граждан» (регистрационный № 4771 от 18 марта 2009 года) (САЗ 09-12)»</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0A61B6">
              <w:rPr>
                <w:rFonts w:ascii="Times New Roman" w:hAnsi="Times New Roman" w:cs="Times New Roman"/>
                <w:lang w:eastAsia="ru-RU"/>
              </w:rPr>
              <w:t>После принятия Закона ПМР «О внесении изменений и дополнений в Закон ПМР «О занятости населения»</w:t>
            </w:r>
          </w:p>
        </w:tc>
      </w:tr>
      <w:tr w:rsidR="002760D5" w:rsidRPr="002376F4" w:rsidTr="003C308F">
        <w:tc>
          <w:tcPr>
            <w:tcW w:w="71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*52.</w:t>
            </w:r>
          </w:p>
        </w:tc>
        <w:tc>
          <w:tcPr>
            <w:tcW w:w="11340" w:type="dxa"/>
            <w:tcBorders>
              <w:top w:val="single" w:sz="4" w:space="0" w:color="auto"/>
              <w:left w:val="single" w:sz="4" w:space="0" w:color="auto"/>
              <w:bottom w:val="single" w:sz="4" w:space="0" w:color="auto"/>
              <w:right w:val="single" w:sz="4" w:space="0" w:color="auto"/>
            </w:tcBorders>
          </w:tcPr>
          <w:p w:rsidR="002760D5" w:rsidRPr="000A61B6" w:rsidRDefault="002760D5" w:rsidP="002760D5">
            <w:pPr>
              <w:autoSpaceDE w:val="0"/>
              <w:autoSpaceDN w:val="0"/>
              <w:adjustRightInd w:val="0"/>
              <w:ind w:left="33" w:hanging="33"/>
              <w:jc w:val="both"/>
              <w:rPr>
                <w:rFonts w:ascii="Times New Roman" w:eastAsia="Calibri" w:hAnsi="Times New Roman" w:cs="Times New Roman"/>
              </w:rPr>
            </w:pPr>
            <w:r w:rsidRPr="000A61B6">
              <w:rPr>
                <w:rFonts w:ascii="Times New Roman" w:eastAsia="Calibri" w:hAnsi="Times New Roman" w:cs="Times New Roman"/>
              </w:rPr>
              <w:t>Проект приказа Министерства по социальной защите и труду ПМР «Об утверждении Прогноза баланса трудовых ресурсов Приднестровской Молдавской Республики на 2023-2025 годы»</w:t>
            </w:r>
          </w:p>
        </w:tc>
        <w:tc>
          <w:tcPr>
            <w:tcW w:w="4111" w:type="dxa"/>
            <w:tcBorders>
              <w:top w:val="single" w:sz="4" w:space="0" w:color="auto"/>
              <w:left w:val="single" w:sz="4" w:space="0" w:color="auto"/>
              <w:bottom w:val="single" w:sz="4" w:space="0" w:color="auto"/>
              <w:right w:val="single" w:sz="4" w:space="0" w:color="auto"/>
            </w:tcBorders>
            <w:vAlign w:val="center"/>
          </w:tcPr>
          <w:p w:rsidR="002760D5" w:rsidRPr="000A61B6" w:rsidRDefault="002760D5" w:rsidP="002760D5">
            <w:pPr>
              <w:jc w:val="center"/>
              <w:rPr>
                <w:rFonts w:ascii="Times New Roman" w:hAnsi="Times New Roman" w:cs="Times New Roman"/>
                <w:lang w:eastAsia="ru-RU"/>
              </w:rPr>
            </w:pPr>
            <w:r w:rsidRPr="00B7799F">
              <w:rPr>
                <w:rFonts w:ascii="Times New Roman" w:hAnsi="Times New Roman" w:cs="Times New Roman"/>
                <w:lang w:eastAsia="ru-RU"/>
              </w:rPr>
              <w:t>IV квартал</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b/>
                <w:bCs/>
                <w:highlight w:val="lightGray"/>
              </w:rPr>
            </w:pPr>
          </w:p>
        </w:tc>
        <w:tc>
          <w:tcPr>
            <w:tcW w:w="11340" w:type="dxa"/>
          </w:tcPr>
          <w:p w:rsidR="002760D5" w:rsidRPr="000A61B6" w:rsidRDefault="002760D5" w:rsidP="002760D5">
            <w:pPr>
              <w:ind w:left="-108" w:right="-108"/>
              <w:jc w:val="center"/>
              <w:rPr>
                <w:rFonts w:ascii="Times New Roman" w:hAnsi="Times New Roman" w:cs="Times New Roman"/>
                <w:b/>
                <w:bCs/>
                <w:highlight w:val="lightGray"/>
              </w:rPr>
            </w:pPr>
            <w:r w:rsidRPr="000A61B6">
              <w:rPr>
                <w:rFonts w:ascii="Times New Roman" w:hAnsi="Times New Roman" w:cs="Times New Roman"/>
                <w:b/>
                <w:lang w:eastAsia="ru-RU"/>
              </w:rPr>
              <w:t>Иные мероприятия в подведомственной сфере деятельности</w:t>
            </w:r>
          </w:p>
        </w:tc>
        <w:tc>
          <w:tcPr>
            <w:tcW w:w="4111" w:type="dxa"/>
            <w:vAlign w:val="center"/>
          </w:tcPr>
          <w:p w:rsidR="002760D5" w:rsidRPr="000A61B6" w:rsidRDefault="002760D5" w:rsidP="002760D5">
            <w:pPr>
              <w:jc w:val="center"/>
              <w:rPr>
                <w:rFonts w:ascii="Times New Roman" w:hAnsi="Times New Roman" w:cs="Times New Roman"/>
              </w:rPr>
            </w:pPr>
          </w:p>
        </w:tc>
      </w:tr>
      <w:tr w:rsidR="002760D5" w:rsidRPr="002376F4" w:rsidTr="003C308F">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*53.</w:t>
            </w:r>
          </w:p>
          <w:p w:rsidR="002760D5" w:rsidRPr="000A61B6" w:rsidRDefault="002760D5" w:rsidP="002760D5">
            <w:pPr>
              <w:ind w:left="-108" w:right="-108"/>
              <w:rPr>
                <w:rFonts w:ascii="Times New Roman" w:hAnsi="Times New Roman" w:cs="Times New Roman"/>
              </w:rPr>
            </w:pP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Мониторинг трудового законодательства Российской Федерации с целью гармонизации Трудового кодекса Приднестровской Молдавской Республики, законодательства о потребительской корзине, прожиточном минимуме, альтернативной гражданской службе, заработной плате работников бюджетной сферы, минимальном размере оплаты труда, денежном содержании государственных гражданских служащих, занятости населения</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7799F">
        <w:trPr>
          <w:trHeight w:val="545"/>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*54.</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Подготовка сводного отчета о количестве заявок и выданных сертификатов исполнительными органами государственной власти – участниками программы субсидирования по состоянию на 1 число каждого месяца 2023 года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Ежемесячно</w:t>
            </w:r>
          </w:p>
        </w:tc>
      </w:tr>
      <w:tr w:rsidR="002760D5" w:rsidRPr="002376F4" w:rsidTr="003C308F">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*55.</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Подготовка обобщенной информации о выполнении Плана мероприятий по реализации Генерального соглашения между Правительством ПМР, Федерацией профсоюзов Приднестровья и Общереспубликанским объединением работодателей – Союз промышленников, аграриев и предпринимателей на 2020-2022 годы в части обязательств, взятых на себя Правительством Приднестровской Молдавской Республики за II полугодие 2022 года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до 30 января</w:t>
            </w:r>
          </w:p>
        </w:tc>
      </w:tr>
      <w:tr w:rsidR="002760D5" w:rsidRPr="002376F4" w:rsidTr="003C308F">
        <w:tc>
          <w:tcPr>
            <w:tcW w:w="710" w:type="dxa"/>
          </w:tcPr>
          <w:p w:rsidR="002760D5" w:rsidRPr="000A61B6" w:rsidRDefault="002760D5" w:rsidP="002760D5">
            <w:pPr>
              <w:ind w:right="-108"/>
              <w:jc w:val="center"/>
              <w:rPr>
                <w:rFonts w:ascii="Times New Roman" w:hAnsi="Times New Roman" w:cs="Times New Roman"/>
              </w:rPr>
            </w:pPr>
            <w:r w:rsidRPr="000A61B6">
              <w:rPr>
                <w:rFonts w:ascii="Times New Roman" w:hAnsi="Times New Roman" w:cs="Times New Roman"/>
              </w:rPr>
              <w:t>56.</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Мониторинг динамики потребительских цен на продукты питания, входящие в прожиточный минимум</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Ежемесячно</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57.</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Расчет величины прожиточного минимума для основных социально-демографических групп населения и в среднем на душу населения</w:t>
            </w:r>
          </w:p>
        </w:tc>
        <w:tc>
          <w:tcPr>
            <w:tcW w:w="4111" w:type="dxa"/>
            <w:vAlign w:val="center"/>
          </w:tcPr>
          <w:p w:rsidR="002760D5" w:rsidRPr="000A61B6" w:rsidRDefault="002760D5" w:rsidP="002760D5">
            <w:pPr>
              <w:tabs>
                <w:tab w:val="left" w:pos="1495"/>
              </w:tabs>
              <w:ind w:left="-103"/>
              <w:jc w:val="center"/>
              <w:rPr>
                <w:rFonts w:ascii="Times New Roman" w:hAnsi="Times New Roman" w:cs="Times New Roman"/>
              </w:rPr>
            </w:pPr>
            <w:r w:rsidRPr="000A61B6">
              <w:rPr>
                <w:rFonts w:ascii="Times New Roman" w:hAnsi="Times New Roman" w:cs="Times New Roman"/>
              </w:rPr>
              <w:t>Ежемесячно</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*58.</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Расчет величины минимального размера оплаты труда и минимального размера почасовой оплаты труда</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Ежеквартально</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59.</w:t>
            </w:r>
          </w:p>
        </w:tc>
        <w:tc>
          <w:tcPr>
            <w:tcW w:w="11340" w:type="dxa"/>
          </w:tcPr>
          <w:p w:rsidR="002760D5" w:rsidRPr="000A61B6" w:rsidRDefault="002760D5" w:rsidP="002760D5">
            <w:pPr>
              <w:jc w:val="both"/>
              <w:rPr>
                <w:rFonts w:ascii="Times New Roman" w:hAnsi="Times New Roman" w:cs="Times New Roman"/>
              </w:rPr>
            </w:pPr>
            <w:r w:rsidRPr="000A61B6">
              <w:rPr>
                <w:rFonts w:ascii="Times New Roman" w:hAnsi="Times New Roman" w:cs="Times New Roman"/>
              </w:rPr>
              <w:t>Осуществление уведомительной регистрации коллективных договоров, соглашений, изменений и дополнений к ним</w:t>
            </w:r>
          </w:p>
        </w:tc>
        <w:tc>
          <w:tcPr>
            <w:tcW w:w="4111" w:type="dxa"/>
            <w:vAlign w:val="center"/>
          </w:tcPr>
          <w:p w:rsidR="002760D5" w:rsidRPr="000A61B6" w:rsidRDefault="002760D5" w:rsidP="002760D5">
            <w:pPr>
              <w:jc w:val="center"/>
              <w:rPr>
                <w:rFonts w:ascii="Times New Roman" w:hAnsi="Times New Roman" w:cs="Times New Roman"/>
              </w:rPr>
            </w:pPr>
            <w:r w:rsidRPr="000A61B6">
              <w:rPr>
                <w:rFonts w:ascii="Times New Roman" w:hAnsi="Times New Roman" w:cs="Times New Roman"/>
              </w:rPr>
              <w:t>Постоянно</w:t>
            </w:r>
          </w:p>
        </w:tc>
      </w:tr>
      <w:tr w:rsidR="002760D5" w:rsidRPr="002376F4" w:rsidTr="003C308F">
        <w:tc>
          <w:tcPr>
            <w:tcW w:w="710" w:type="dxa"/>
            <w:vAlign w:val="center"/>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60.</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Анализ регистрации коллективных договоров, соглашений, изменений и дополнений к ним за 2022 год, I квартал, I полугодие, 9 месяцев 2023 года</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Ежеквартально</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lastRenderedPageBreak/>
              <w:t>*61.</w:t>
            </w:r>
          </w:p>
          <w:p w:rsidR="002760D5" w:rsidRPr="000A61B6" w:rsidRDefault="002760D5" w:rsidP="002760D5">
            <w:pPr>
              <w:ind w:right="-108"/>
              <w:rPr>
                <w:rFonts w:ascii="Times New Roman" w:hAnsi="Times New Roman" w:cs="Times New Roman"/>
              </w:rPr>
            </w:pP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Сбор информации и формирование прогноза потребности рынка труда ПМР в квалифицированных рабочих и специалистах на 2024 – 2028 годы</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до 1 марта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*62.</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 xml:space="preserve">Подготовка информации о ходе реализации </w:t>
            </w:r>
            <w:proofErr w:type="spellStart"/>
            <w:r w:rsidRPr="000A61B6">
              <w:rPr>
                <w:rFonts w:ascii="Times New Roman" w:hAnsi="Times New Roman" w:cs="Times New Roman"/>
              </w:rPr>
              <w:t>общеприднестровского</w:t>
            </w:r>
            <w:proofErr w:type="spellEnd"/>
            <w:r w:rsidRPr="000A61B6">
              <w:rPr>
                <w:rFonts w:ascii="Times New Roman" w:hAnsi="Times New Roman" w:cs="Times New Roman"/>
              </w:rPr>
              <w:t xml:space="preserve"> плана мероприятий по созданию новых рабочих мест и увеличению количества занятых в экономике (дорожной карты) (Распоряжение Правительства от 4 апреля 2019 года № 234р (САЗ 19-14))</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Ежеквартально</w:t>
            </w:r>
          </w:p>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до 10 числа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*63.</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Подготовка информации о ходе реализации Плана мероприятий («дорожной карты»), направленного на улучшение внутренних условий ведения предпринимательской деятельности в Приднестровской Молдавской Республике (Распоряжение Правительства от 22 ноября 2019 года № 947р (САЗ 19-46))</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Ежеквартально</w:t>
            </w:r>
          </w:p>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до 10 числа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right="-108"/>
              <w:rPr>
                <w:rFonts w:ascii="Times New Roman" w:hAnsi="Times New Roman" w:cs="Times New Roman"/>
              </w:rPr>
            </w:pPr>
            <w:r w:rsidRPr="000A61B6">
              <w:rPr>
                <w:rFonts w:ascii="Times New Roman" w:hAnsi="Times New Roman" w:cs="Times New Roman"/>
              </w:rPr>
              <w:t>*64.</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Подготовка обобщенной информации о выполнении Плана мероприятий по реализации Генерального соглашения между Правительством ПМР, Федерацией профсоюзов Приднестровья и Общереспубликанским объединением работодателей – Союз промышленников, аграриев и предпринимателей на 2023-2025 годы в части обязательств, взятых на себя Правительством Приднестровской Молдавской Республики за I полугодие 2023 года</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до 15 августа</w:t>
            </w:r>
          </w:p>
        </w:tc>
      </w:tr>
      <w:tr w:rsidR="002760D5" w:rsidRPr="002376F4" w:rsidTr="00B7799F">
        <w:trPr>
          <w:trHeight w:val="250"/>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*65.</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Сбор информации и формирование прогноза баланса трудовых ресурсов на 2024 – 2026 годы</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до 20 декабря</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66.</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Анализ динамики величины прожиточного минимума и минимального размера оплаты труда в Приднестровской Молдавской Республике за 2022 год, I полугодие 2023 года</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Раз в полугодие</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67.</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Прогноз величины прожиточного минимума и минимального размера оплаты труда на 2023 - 2024 годы</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*68.</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Расчет потребности денежных средств, необходимых для реализации программы субсидирования в 2023 году в рамках Закона ПМР от 14 февраля 2020 года № 22-З-VI «О государственной поддержке молодых семей по приобретению жилья»</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p>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*69.</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Расчет прогнозных параметров Фонда поддержки молодежи Приднестровской Молдавской Республики на 2024 год в разрезе исполнительных органов государственной власти – участников программы субсидирования молодых семей по приобретению жилья</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BF768C">
        <w:trPr>
          <w:trHeight w:val="318"/>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70.</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Проведение заседаний трехсторонней комиссии по регулированию социально-трудовых отношений</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необходимости</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71.</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заседаниях рабочей группы по анализу нормативных правовых актов Приднестровской Молдавской Республики в сфере трудовых отношений, образования, культуры и спорта</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72.</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заседаниях Межведомственной комиссии при Правительстве ПМР по рассмотрению вопросов анализа и систематизации требований законодательства по охране труда, промышленной безопасности и строительству</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73.</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заседаниях Межведомственной комиссии по формированию плана приема абитуриентов в государственные организации профессионального образования Приднестровской Молдавской Республики на 2022-2023, 2023-2024 учебные годы</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74.</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заседаниях Координационного совета по организации и развитию практико-ориентированного (дуального) обучения в Приднестровской Молдавской Республике</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F768C">
        <w:trPr>
          <w:trHeight w:val="329"/>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75.</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заседаниях комитетов, сессиях Верховного Совета ПМР при рассмотрении законопроектов</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F768C">
        <w:trPr>
          <w:trHeight w:val="422"/>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lastRenderedPageBreak/>
              <w:t>76.</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судебных заседаниях по судебным искам об изменении места прохождения альтернативной гражданской службы</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F768C">
        <w:trPr>
          <w:trHeight w:val="32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77.</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Участие в иных заседаниях, совещаниях, комиссиях</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F768C">
        <w:trPr>
          <w:trHeight w:val="278"/>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78.</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Исполнение поручений Президента ПМР, Правительства ПМР, заместителей Председателя Правительства ПМР</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поступления</w:t>
            </w:r>
          </w:p>
        </w:tc>
      </w:tr>
      <w:tr w:rsidR="002760D5" w:rsidRPr="002376F4" w:rsidTr="00BF768C">
        <w:trPr>
          <w:trHeight w:val="242"/>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79.</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Подготовка заключений Правительства ПМР на проекты нормативных правовых актов</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поступления</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80.</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Согласование нормативных правовых актов по вопросам, входящим в компетенцию Главного управления социально-трудовых отношений</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поступления</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81.</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Согласование положений по оплате труда организаций, подведомственных Министерству по социальной защите и труду ПМР</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По мере поступления</w:t>
            </w:r>
          </w:p>
        </w:tc>
      </w:tr>
      <w:tr w:rsidR="002760D5" w:rsidRPr="002376F4" w:rsidTr="00FC3B3C">
        <w:trPr>
          <w:trHeight w:val="457"/>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82.</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Предоставление письменных и устных разъяснений на обращения физических и юридических лиц по вопросам, входящим в компетенцию Главного управления социально-трудовых отношений</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В течение года</w:t>
            </w:r>
          </w:p>
        </w:tc>
      </w:tr>
      <w:tr w:rsidR="002760D5" w:rsidRPr="002376F4" w:rsidTr="00BF768C">
        <w:trPr>
          <w:trHeight w:val="214"/>
        </w:trPr>
        <w:tc>
          <w:tcPr>
            <w:tcW w:w="710" w:type="dxa"/>
          </w:tcPr>
          <w:p w:rsidR="002760D5" w:rsidRPr="000A61B6" w:rsidRDefault="002760D5" w:rsidP="002760D5">
            <w:pPr>
              <w:ind w:left="-108" w:right="-108"/>
              <w:jc w:val="center"/>
              <w:rPr>
                <w:rFonts w:ascii="Times New Roman" w:hAnsi="Times New Roman" w:cs="Times New Roman"/>
              </w:rPr>
            </w:pPr>
            <w:r w:rsidRPr="000A61B6">
              <w:rPr>
                <w:rFonts w:ascii="Times New Roman" w:hAnsi="Times New Roman" w:cs="Times New Roman"/>
              </w:rPr>
              <w:t>83.</w:t>
            </w:r>
          </w:p>
        </w:tc>
        <w:tc>
          <w:tcPr>
            <w:tcW w:w="11340" w:type="dxa"/>
          </w:tcPr>
          <w:p w:rsidR="002760D5" w:rsidRPr="000A61B6" w:rsidRDefault="002760D5" w:rsidP="002760D5">
            <w:pPr>
              <w:tabs>
                <w:tab w:val="left" w:pos="4779"/>
              </w:tabs>
              <w:jc w:val="both"/>
              <w:rPr>
                <w:rFonts w:ascii="Times New Roman" w:hAnsi="Times New Roman" w:cs="Times New Roman"/>
              </w:rPr>
            </w:pPr>
            <w:r w:rsidRPr="000A61B6">
              <w:rPr>
                <w:rFonts w:ascii="Times New Roman" w:hAnsi="Times New Roman" w:cs="Times New Roman"/>
              </w:rPr>
              <w:t>Направление информационных писем и запросов</w:t>
            </w:r>
          </w:p>
        </w:tc>
        <w:tc>
          <w:tcPr>
            <w:tcW w:w="4111" w:type="dxa"/>
            <w:vAlign w:val="center"/>
          </w:tcPr>
          <w:p w:rsidR="002760D5" w:rsidRPr="000A61B6" w:rsidRDefault="002760D5" w:rsidP="002760D5">
            <w:pPr>
              <w:ind w:left="-103"/>
              <w:jc w:val="center"/>
              <w:rPr>
                <w:rFonts w:ascii="Times New Roman" w:hAnsi="Times New Roman" w:cs="Times New Roman"/>
              </w:rPr>
            </w:pPr>
            <w:r w:rsidRPr="000A61B6">
              <w:rPr>
                <w:rFonts w:ascii="Times New Roman" w:hAnsi="Times New Roman" w:cs="Times New Roman"/>
              </w:rPr>
              <w:t>При необходимости</w:t>
            </w:r>
          </w:p>
        </w:tc>
      </w:tr>
    </w:tbl>
    <w:p w:rsidR="003C2EC9" w:rsidRDefault="003C2EC9" w:rsidP="00717BFC">
      <w:pPr>
        <w:rPr>
          <w:rFonts w:ascii="Times New Roman" w:hAnsi="Times New Roman" w:cs="Times New Roman"/>
        </w:rPr>
      </w:pPr>
    </w:p>
    <w:p w:rsidR="006C3D95" w:rsidRDefault="006C3D95" w:rsidP="00717BFC">
      <w:pPr>
        <w:rPr>
          <w:rFonts w:ascii="Times New Roman" w:hAnsi="Times New Roman" w:cs="Times New Roman"/>
        </w:rPr>
      </w:pPr>
    </w:p>
    <w:p w:rsidR="006C3D95" w:rsidRPr="006C3D95" w:rsidRDefault="006C3D95" w:rsidP="006C3D95">
      <w:pPr>
        <w:jc w:val="both"/>
        <w:rPr>
          <w:rFonts w:ascii="Times New Roman" w:hAnsi="Times New Roman" w:cs="Times New Roman"/>
        </w:rPr>
      </w:pPr>
      <w:r w:rsidRPr="006C3D95">
        <w:rPr>
          <w:rFonts w:ascii="Times New Roman" w:hAnsi="Times New Roman" w:cs="Times New Roman"/>
        </w:rPr>
        <w:t>Примечание:</w:t>
      </w:r>
    </w:p>
    <w:p w:rsidR="006C3D95" w:rsidRPr="002376F4" w:rsidRDefault="006C3D95" w:rsidP="006C3D95">
      <w:pPr>
        <w:jc w:val="both"/>
        <w:rPr>
          <w:rFonts w:ascii="Times New Roman" w:hAnsi="Times New Roman" w:cs="Times New Roman"/>
        </w:rPr>
      </w:pPr>
      <w:r w:rsidRPr="006C3D95">
        <w:rPr>
          <w:rFonts w:ascii="Times New Roman" w:hAnsi="Times New Roman" w:cs="Times New Roman"/>
        </w:rPr>
        <w:t>* - проекты и мероприятия на 2023 год в рамках Стратегии развития Приднестровской Молдавской Республики на 2019-2026 годы, утвержденной Указом Президента Приднестровской Молдавской Республики от 12 декабря 2018 года № 460 (САЗ 18-50).</w:t>
      </w:r>
    </w:p>
    <w:sectPr w:rsidR="006C3D95" w:rsidRPr="002376F4" w:rsidSect="003D0F60">
      <w:pgSz w:w="16838" w:h="11906" w:orient="landscape"/>
      <w:pgMar w:top="1701"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B119B"/>
    <w:multiLevelType w:val="hybridMultilevel"/>
    <w:tmpl w:val="F7F40F12"/>
    <w:lvl w:ilvl="0" w:tplc="30CA0D84">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017F8"/>
    <w:multiLevelType w:val="hybridMultilevel"/>
    <w:tmpl w:val="E162FCF8"/>
    <w:lvl w:ilvl="0" w:tplc="A718DAAE">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5E7870"/>
    <w:multiLevelType w:val="hybridMultilevel"/>
    <w:tmpl w:val="9BD855AC"/>
    <w:lvl w:ilvl="0" w:tplc="08DC53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321805"/>
    <w:multiLevelType w:val="hybridMultilevel"/>
    <w:tmpl w:val="B5D66296"/>
    <w:lvl w:ilvl="0" w:tplc="74123AA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2F1C8E"/>
    <w:multiLevelType w:val="hybridMultilevel"/>
    <w:tmpl w:val="1A3A8C70"/>
    <w:lvl w:ilvl="0" w:tplc="A05C725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C2346A"/>
    <w:multiLevelType w:val="hybridMultilevel"/>
    <w:tmpl w:val="45A091F0"/>
    <w:lvl w:ilvl="0" w:tplc="6DC48F70">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626E7A"/>
    <w:multiLevelType w:val="hybridMultilevel"/>
    <w:tmpl w:val="A84A99C0"/>
    <w:lvl w:ilvl="0" w:tplc="F9329AA8">
      <w:start w:val="2021"/>
      <w:numFmt w:val="decimal"/>
      <w:lvlText w:val="%1"/>
      <w:lvlJc w:val="left"/>
      <w:pPr>
        <w:ind w:left="840" w:hanging="48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FB"/>
    <w:rsid w:val="00010A06"/>
    <w:rsid w:val="00013145"/>
    <w:rsid w:val="00024EEA"/>
    <w:rsid w:val="0002512A"/>
    <w:rsid w:val="000319D9"/>
    <w:rsid w:val="00035E6A"/>
    <w:rsid w:val="000631E3"/>
    <w:rsid w:val="00063CF0"/>
    <w:rsid w:val="00070556"/>
    <w:rsid w:val="0008533B"/>
    <w:rsid w:val="00085BA0"/>
    <w:rsid w:val="00086A0E"/>
    <w:rsid w:val="0009358B"/>
    <w:rsid w:val="000A026D"/>
    <w:rsid w:val="000A61B6"/>
    <w:rsid w:val="000A65D7"/>
    <w:rsid w:val="000A73BC"/>
    <w:rsid w:val="000C2D34"/>
    <w:rsid w:val="000C3EF9"/>
    <w:rsid w:val="000C581F"/>
    <w:rsid w:val="000D225B"/>
    <w:rsid w:val="000D2319"/>
    <w:rsid w:val="000E0447"/>
    <w:rsid w:val="000E46A7"/>
    <w:rsid w:val="000E6D93"/>
    <w:rsid w:val="0011549C"/>
    <w:rsid w:val="0011717E"/>
    <w:rsid w:val="001250E5"/>
    <w:rsid w:val="001541D0"/>
    <w:rsid w:val="00156AFB"/>
    <w:rsid w:val="0017028D"/>
    <w:rsid w:val="001719A5"/>
    <w:rsid w:val="00176611"/>
    <w:rsid w:val="001812CD"/>
    <w:rsid w:val="001A5DB3"/>
    <w:rsid w:val="001B2C2D"/>
    <w:rsid w:val="001D3970"/>
    <w:rsid w:val="001D71E2"/>
    <w:rsid w:val="001E0186"/>
    <w:rsid w:val="001E4CF0"/>
    <w:rsid w:val="001E6399"/>
    <w:rsid w:val="001F0AFB"/>
    <w:rsid w:val="001F335C"/>
    <w:rsid w:val="001F5260"/>
    <w:rsid w:val="00201314"/>
    <w:rsid w:val="00222D2B"/>
    <w:rsid w:val="0023025C"/>
    <w:rsid w:val="002320E9"/>
    <w:rsid w:val="00232840"/>
    <w:rsid w:val="002376F4"/>
    <w:rsid w:val="002555BD"/>
    <w:rsid w:val="00263EC4"/>
    <w:rsid w:val="002649C1"/>
    <w:rsid w:val="00267F76"/>
    <w:rsid w:val="002709E4"/>
    <w:rsid w:val="0027595A"/>
    <w:rsid w:val="002760D5"/>
    <w:rsid w:val="002822BB"/>
    <w:rsid w:val="00284811"/>
    <w:rsid w:val="00296460"/>
    <w:rsid w:val="002B4586"/>
    <w:rsid w:val="002C6C7D"/>
    <w:rsid w:val="002E2DA6"/>
    <w:rsid w:val="002E7C4D"/>
    <w:rsid w:val="00306E10"/>
    <w:rsid w:val="0031138C"/>
    <w:rsid w:val="003115D6"/>
    <w:rsid w:val="00316161"/>
    <w:rsid w:val="00321D73"/>
    <w:rsid w:val="00335F2E"/>
    <w:rsid w:val="00341483"/>
    <w:rsid w:val="0035107F"/>
    <w:rsid w:val="00353CE1"/>
    <w:rsid w:val="003600B2"/>
    <w:rsid w:val="00361B9B"/>
    <w:rsid w:val="003700FA"/>
    <w:rsid w:val="00382727"/>
    <w:rsid w:val="00383378"/>
    <w:rsid w:val="003C0E3D"/>
    <w:rsid w:val="003C2EC9"/>
    <w:rsid w:val="003C308F"/>
    <w:rsid w:val="003D0F60"/>
    <w:rsid w:val="003D14D6"/>
    <w:rsid w:val="00412FD3"/>
    <w:rsid w:val="004165D3"/>
    <w:rsid w:val="004177F0"/>
    <w:rsid w:val="00420680"/>
    <w:rsid w:val="004234AD"/>
    <w:rsid w:val="00425D74"/>
    <w:rsid w:val="00434C84"/>
    <w:rsid w:val="00440ED4"/>
    <w:rsid w:val="00443E44"/>
    <w:rsid w:val="00453635"/>
    <w:rsid w:val="00461D6E"/>
    <w:rsid w:val="004652B8"/>
    <w:rsid w:val="00467A91"/>
    <w:rsid w:val="00477671"/>
    <w:rsid w:val="00480623"/>
    <w:rsid w:val="004A23AD"/>
    <w:rsid w:val="004A33D8"/>
    <w:rsid w:val="004B43D5"/>
    <w:rsid w:val="004D2632"/>
    <w:rsid w:val="004D38BA"/>
    <w:rsid w:val="004E6508"/>
    <w:rsid w:val="004E75AB"/>
    <w:rsid w:val="005263EC"/>
    <w:rsid w:val="00545A41"/>
    <w:rsid w:val="00550D8E"/>
    <w:rsid w:val="00561E70"/>
    <w:rsid w:val="00582049"/>
    <w:rsid w:val="00592D13"/>
    <w:rsid w:val="00594BF6"/>
    <w:rsid w:val="00597BCD"/>
    <w:rsid w:val="005A1C93"/>
    <w:rsid w:val="005A611E"/>
    <w:rsid w:val="005C49EC"/>
    <w:rsid w:val="005D041B"/>
    <w:rsid w:val="005D3DFD"/>
    <w:rsid w:val="005D6BB2"/>
    <w:rsid w:val="005F023A"/>
    <w:rsid w:val="0061110A"/>
    <w:rsid w:val="00613F2A"/>
    <w:rsid w:val="00624E6F"/>
    <w:rsid w:val="00627E43"/>
    <w:rsid w:val="00651054"/>
    <w:rsid w:val="00667482"/>
    <w:rsid w:val="0067767A"/>
    <w:rsid w:val="00680848"/>
    <w:rsid w:val="006808C3"/>
    <w:rsid w:val="006867AC"/>
    <w:rsid w:val="00697E48"/>
    <w:rsid w:val="006A13AB"/>
    <w:rsid w:val="006A1B04"/>
    <w:rsid w:val="006A5A48"/>
    <w:rsid w:val="006B0126"/>
    <w:rsid w:val="006B101C"/>
    <w:rsid w:val="006C3D95"/>
    <w:rsid w:val="006F16CC"/>
    <w:rsid w:val="006F1BB0"/>
    <w:rsid w:val="00713027"/>
    <w:rsid w:val="007138DF"/>
    <w:rsid w:val="0071451F"/>
    <w:rsid w:val="00716593"/>
    <w:rsid w:val="00717BFC"/>
    <w:rsid w:val="00734D76"/>
    <w:rsid w:val="00742A54"/>
    <w:rsid w:val="00745FA5"/>
    <w:rsid w:val="007534CE"/>
    <w:rsid w:val="00761F6D"/>
    <w:rsid w:val="00766529"/>
    <w:rsid w:val="007922AB"/>
    <w:rsid w:val="007C4352"/>
    <w:rsid w:val="007D20CF"/>
    <w:rsid w:val="007F097B"/>
    <w:rsid w:val="007F607C"/>
    <w:rsid w:val="007F6FD8"/>
    <w:rsid w:val="0080179E"/>
    <w:rsid w:val="008056E7"/>
    <w:rsid w:val="00814E12"/>
    <w:rsid w:val="008264AC"/>
    <w:rsid w:val="00850917"/>
    <w:rsid w:val="00854353"/>
    <w:rsid w:val="00857A5F"/>
    <w:rsid w:val="00861BEF"/>
    <w:rsid w:val="008943BB"/>
    <w:rsid w:val="008A09B5"/>
    <w:rsid w:val="008E24CE"/>
    <w:rsid w:val="0090406C"/>
    <w:rsid w:val="00904EFB"/>
    <w:rsid w:val="00944E92"/>
    <w:rsid w:val="00950C0F"/>
    <w:rsid w:val="00955B05"/>
    <w:rsid w:val="00955E0B"/>
    <w:rsid w:val="00956AE9"/>
    <w:rsid w:val="00975BDA"/>
    <w:rsid w:val="009817DF"/>
    <w:rsid w:val="00985290"/>
    <w:rsid w:val="009856AC"/>
    <w:rsid w:val="00991C60"/>
    <w:rsid w:val="00995DEE"/>
    <w:rsid w:val="009A3FC1"/>
    <w:rsid w:val="009B36B7"/>
    <w:rsid w:val="009B4E25"/>
    <w:rsid w:val="009D202E"/>
    <w:rsid w:val="009E0E81"/>
    <w:rsid w:val="009E764D"/>
    <w:rsid w:val="009F0B4B"/>
    <w:rsid w:val="00A20A29"/>
    <w:rsid w:val="00A348BD"/>
    <w:rsid w:val="00A47CE4"/>
    <w:rsid w:val="00A64680"/>
    <w:rsid w:val="00A70035"/>
    <w:rsid w:val="00A730F2"/>
    <w:rsid w:val="00A73D43"/>
    <w:rsid w:val="00A81D51"/>
    <w:rsid w:val="00A875F9"/>
    <w:rsid w:val="00A927E9"/>
    <w:rsid w:val="00A97A63"/>
    <w:rsid w:val="00AB23D2"/>
    <w:rsid w:val="00AB5997"/>
    <w:rsid w:val="00AB77A7"/>
    <w:rsid w:val="00AC45A8"/>
    <w:rsid w:val="00AC4EF5"/>
    <w:rsid w:val="00AC7185"/>
    <w:rsid w:val="00AE030E"/>
    <w:rsid w:val="00AE487F"/>
    <w:rsid w:val="00AF055C"/>
    <w:rsid w:val="00AF642D"/>
    <w:rsid w:val="00AF7102"/>
    <w:rsid w:val="00B01A40"/>
    <w:rsid w:val="00B0574E"/>
    <w:rsid w:val="00B13FA0"/>
    <w:rsid w:val="00B200DC"/>
    <w:rsid w:val="00B303B2"/>
    <w:rsid w:val="00B35CCD"/>
    <w:rsid w:val="00B472C5"/>
    <w:rsid w:val="00B66656"/>
    <w:rsid w:val="00B7799F"/>
    <w:rsid w:val="00B9011C"/>
    <w:rsid w:val="00B932EE"/>
    <w:rsid w:val="00B97645"/>
    <w:rsid w:val="00BA5D40"/>
    <w:rsid w:val="00BC0DFC"/>
    <w:rsid w:val="00BD046A"/>
    <w:rsid w:val="00BD4827"/>
    <w:rsid w:val="00BD52AF"/>
    <w:rsid w:val="00BE6D8C"/>
    <w:rsid w:val="00BF7079"/>
    <w:rsid w:val="00BF768C"/>
    <w:rsid w:val="00C03BB9"/>
    <w:rsid w:val="00C10AC1"/>
    <w:rsid w:val="00C10EE3"/>
    <w:rsid w:val="00C439E2"/>
    <w:rsid w:val="00C50D4C"/>
    <w:rsid w:val="00C5307E"/>
    <w:rsid w:val="00C60E80"/>
    <w:rsid w:val="00C67E87"/>
    <w:rsid w:val="00C90C2B"/>
    <w:rsid w:val="00C94290"/>
    <w:rsid w:val="00C952B3"/>
    <w:rsid w:val="00CC2D4F"/>
    <w:rsid w:val="00CD20D1"/>
    <w:rsid w:val="00CD7547"/>
    <w:rsid w:val="00CE2DA7"/>
    <w:rsid w:val="00CE414F"/>
    <w:rsid w:val="00CE5F6D"/>
    <w:rsid w:val="00D11B10"/>
    <w:rsid w:val="00D250E7"/>
    <w:rsid w:val="00D374AF"/>
    <w:rsid w:val="00D41C2A"/>
    <w:rsid w:val="00D518C8"/>
    <w:rsid w:val="00D6067E"/>
    <w:rsid w:val="00D61ADB"/>
    <w:rsid w:val="00D7228D"/>
    <w:rsid w:val="00D77028"/>
    <w:rsid w:val="00D82582"/>
    <w:rsid w:val="00D8625B"/>
    <w:rsid w:val="00D929DA"/>
    <w:rsid w:val="00DA2312"/>
    <w:rsid w:val="00DA2ADA"/>
    <w:rsid w:val="00DA3585"/>
    <w:rsid w:val="00DA4F08"/>
    <w:rsid w:val="00DA5522"/>
    <w:rsid w:val="00DB3F92"/>
    <w:rsid w:val="00DB5EA6"/>
    <w:rsid w:val="00DC1C8A"/>
    <w:rsid w:val="00DC6540"/>
    <w:rsid w:val="00DC6F78"/>
    <w:rsid w:val="00DE79FE"/>
    <w:rsid w:val="00DF5C80"/>
    <w:rsid w:val="00DF5E93"/>
    <w:rsid w:val="00E066B1"/>
    <w:rsid w:val="00E073DC"/>
    <w:rsid w:val="00E34B28"/>
    <w:rsid w:val="00E5070A"/>
    <w:rsid w:val="00E640E0"/>
    <w:rsid w:val="00E771C1"/>
    <w:rsid w:val="00E95FE9"/>
    <w:rsid w:val="00EB6C15"/>
    <w:rsid w:val="00EE1448"/>
    <w:rsid w:val="00EE3D03"/>
    <w:rsid w:val="00EF2086"/>
    <w:rsid w:val="00EF2F24"/>
    <w:rsid w:val="00EF78AC"/>
    <w:rsid w:val="00F14793"/>
    <w:rsid w:val="00F20DE8"/>
    <w:rsid w:val="00F326AA"/>
    <w:rsid w:val="00F3576B"/>
    <w:rsid w:val="00F403AB"/>
    <w:rsid w:val="00F73FFC"/>
    <w:rsid w:val="00F80F7B"/>
    <w:rsid w:val="00F8116B"/>
    <w:rsid w:val="00FA60E1"/>
    <w:rsid w:val="00FA67B0"/>
    <w:rsid w:val="00FB002C"/>
    <w:rsid w:val="00FB3D9A"/>
    <w:rsid w:val="00FB6070"/>
    <w:rsid w:val="00FC19FB"/>
    <w:rsid w:val="00FC3B3C"/>
    <w:rsid w:val="00FC4E3D"/>
    <w:rsid w:val="00FD0CB1"/>
    <w:rsid w:val="00FE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DE683-1B50-442E-B094-02AEC606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C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F607C"/>
    <w:pPr>
      <w:spacing w:after="0" w:line="240" w:lineRule="auto"/>
    </w:pPr>
    <w:rPr>
      <w:rFonts w:ascii="Calibri" w:eastAsia="Calibri" w:hAnsi="Calibri" w:cs="Calibri"/>
    </w:rPr>
  </w:style>
  <w:style w:type="paragraph" w:customStyle="1" w:styleId="ConsPlusNormal">
    <w:name w:val="ConsPlusNormal"/>
    <w:rsid w:val="005F023A"/>
    <w:pPr>
      <w:widowControl w:val="0"/>
      <w:autoSpaceDE w:val="0"/>
      <w:autoSpaceDN w:val="0"/>
      <w:spacing w:after="0" w:line="240" w:lineRule="auto"/>
    </w:pPr>
    <w:rPr>
      <w:rFonts w:ascii="Calibri" w:eastAsia="Times New Roman" w:hAnsi="Calibri" w:cs="Calibri"/>
      <w:szCs w:val="20"/>
      <w:lang w:eastAsia="ru-RU"/>
    </w:rPr>
  </w:style>
  <w:style w:type="character" w:customStyle="1" w:styleId="text-small">
    <w:name w:val="text-small"/>
    <w:rsid w:val="00F20DE8"/>
  </w:style>
  <w:style w:type="character" w:styleId="a5">
    <w:name w:val="Hyperlink"/>
    <w:uiPriority w:val="99"/>
    <w:unhideWhenUsed/>
    <w:rsid w:val="00F20DE8"/>
    <w:rPr>
      <w:color w:val="0000FF"/>
      <w:u w:val="single"/>
    </w:rPr>
  </w:style>
  <w:style w:type="paragraph" w:styleId="a6">
    <w:name w:val="Normal (Web)"/>
    <w:basedOn w:val="a"/>
    <w:uiPriority w:val="99"/>
    <w:unhideWhenUsed/>
    <w:rsid w:val="002E2DA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act">
    <w:name w:val="Основной текст Exact"/>
    <w:rsid w:val="002E2DA6"/>
    <w:rPr>
      <w:b w:val="0"/>
      <w:bCs w:val="0"/>
      <w:i w:val="0"/>
      <w:iCs w:val="0"/>
      <w:smallCaps w:val="0"/>
      <w:strike w:val="0"/>
      <w:dstrike w:val="0"/>
      <w:spacing w:val="5"/>
      <w:sz w:val="21"/>
      <w:szCs w:val="21"/>
      <w:u w:val="none"/>
      <w:effect w:val="none"/>
    </w:rPr>
  </w:style>
  <w:style w:type="paragraph" w:styleId="3">
    <w:name w:val="Body Text Indent 3"/>
    <w:basedOn w:val="a"/>
    <w:link w:val="30"/>
    <w:rsid w:val="00B66656"/>
    <w:pPr>
      <w:ind w:left="44"/>
      <w:jc w:val="both"/>
    </w:pPr>
    <w:rPr>
      <w:rFonts w:ascii="Times New Roman" w:eastAsia="Times New Roman" w:hAnsi="Times New Roman" w:cs="Times New Roman"/>
      <w:sz w:val="24"/>
      <w:szCs w:val="20"/>
      <w:lang w:eastAsia="ru-RU"/>
    </w:rPr>
  </w:style>
  <w:style w:type="character" w:customStyle="1" w:styleId="30">
    <w:name w:val="Основной текст с отступом 3 Знак"/>
    <w:basedOn w:val="a0"/>
    <w:link w:val="3"/>
    <w:rsid w:val="00B66656"/>
    <w:rPr>
      <w:rFonts w:ascii="Times New Roman" w:eastAsia="Times New Roman" w:hAnsi="Times New Roman" w:cs="Times New Roman"/>
      <w:sz w:val="24"/>
      <w:szCs w:val="20"/>
      <w:lang w:eastAsia="ru-RU"/>
    </w:rPr>
  </w:style>
  <w:style w:type="character" w:styleId="a7">
    <w:name w:val="Emphasis"/>
    <w:uiPriority w:val="20"/>
    <w:qFormat/>
    <w:rsid w:val="00B66656"/>
    <w:rPr>
      <w:i/>
      <w:iCs/>
    </w:rPr>
  </w:style>
  <w:style w:type="character" w:customStyle="1" w:styleId="margin">
    <w:name w:val="margin"/>
    <w:rsid w:val="00201314"/>
  </w:style>
  <w:style w:type="character" w:styleId="a8">
    <w:name w:val="line number"/>
    <w:basedOn w:val="a0"/>
    <w:uiPriority w:val="99"/>
    <w:semiHidden/>
    <w:unhideWhenUsed/>
    <w:rsid w:val="00FA67B0"/>
  </w:style>
  <w:style w:type="paragraph" w:styleId="a9">
    <w:name w:val="List Paragraph"/>
    <w:basedOn w:val="a"/>
    <w:uiPriority w:val="34"/>
    <w:qFormat/>
    <w:rsid w:val="00BF7079"/>
    <w:pPr>
      <w:ind w:left="720"/>
      <w:contextualSpacing/>
    </w:pPr>
  </w:style>
  <w:style w:type="paragraph" w:styleId="aa">
    <w:name w:val="Body Text"/>
    <w:basedOn w:val="a"/>
    <w:link w:val="ab"/>
    <w:unhideWhenUsed/>
    <w:rsid w:val="00613F2A"/>
    <w:pPr>
      <w:spacing w:after="120"/>
    </w:pPr>
  </w:style>
  <w:style w:type="character" w:customStyle="1" w:styleId="ab">
    <w:name w:val="Основной текст Знак"/>
    <w:basedOn w:val="a0"/>
    <w:link w:val="aa"/>
    <w:rsid w:val="00613F2A"/>
  </w:style>
  <w:style w:type="paragraph" w:styleId="ac">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 З,З,Знак3,Зн"/>
    <w:basedOn w:val="a"/>
    <w:link w:val="ad"/>
    <w:unhideWhenUsed/>
    <w:rsid w:val="00412FD3"/>
    <w:rPr>
      <w:rFonts w:ascii="Consolas" w:eastAsia="Calibri" w:hAnsi="Consolas" w:cs="Times New Roman"/>
      <w:sz w:val="21"/>
      <w:szCs w:val="21"/>
      <w:lang w:eastAsia="ru-RU"/>
    </w:rPr>
  </w:style>
  <w:style w:type="character" w:customStyle="1" w:styleId="ad">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c"/>
    <w:rsid w:val="00412FD3"/>
    <w:rPr>
      <w:rFonts w:ascii="Consolas" w:eastAsia="Calibri" w:hAnsi="Consolas" w:cs="Times New Roman"/>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4428-D94C-4521-9097-183264BA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7379</Words>
  <Characters>42066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Жолоб</dc:creator>
  <cp:keywords/>
  <dc:description/>
  <cp:lastModifiedBy>Олег А. Федотов</cp:lastModifiedBy>
  <cp:revision>4</cp:revision>
  <dcterms:created xsi:type="dcterms:W3CDTF">2023-01-20T10:48:00Z</dcterms:created>
  <dcterms:modified xsi:type="dcterms:W3CDTF">2023-01-20T11:18:00Z</dcterms:modified>
</cp:coreProperties>
</file>